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A2" w:rsidRPr="002E0134" w:rsidRDefault="002E0134" w:rsidP="002E01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E01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1. </w:t>
      </w:r>
      <w:r w:rsidR="001459A2" w:rsidRPr="002E01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</w:t>
      </w:r>
      <w:r w:rsidR="009638BD" w:rsidRPr="002E01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осудебная работа с должниками по ЖКХ </w:t>
      </w:r>
    </w:p>
    <w:p w:rsidR="001459A2" w:rsidRDefault="001459A2" w:rsidP="002E0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350" w:rsidRPr="002E0134" w:rsidRDefault="009638BD" w:rsidP="002E0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 1.</w:t>
      </w:r>
      <w:r w:rsidRPr="002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Обнаружить должников, которые не желают оплачивать услуги ЖКХ</w:t>
      </w:r>
      <w:r w:rsidR="000A3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0134" w:rsidRDefault="009638BD" w:rsidP="002E0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определенная категория жильцов, которые принципиально не желают оплачивать коммунальные услуги. Они апеллируют к тому, что предоставляемые им услуги отличаются низким качеством, не соответствующим плате за них. Очень важно разъяснить жильцам, что неоплата коммунальных услуг – не выход, и существуют законные методы решения проблемы. Если граждане считают, что управляющая организация предоставляет им услуги ненадлежащего качества или в недостаточном объеме, им следует законным способом добиться перерасчета за весь период их предоставления. Существуют четкие критерии оценки качества услуги, по ним нужно провести анализ, зафиксировать ненадлежащее качество услуги и на основании соответствующего акта заново рассчитать размер платы. Объясните плательщикам, что платежи за ЖКУ является прямой обязанностью каждого жильца, а за их несвоевременное внесение начисляются штрафы и пени. Начисление пени начинается уже со второго месяца просрочки платежа. Это закреплено в п. 14 ст. 155 ЖК РФ. Пени начисляются за каждый день просрочки, их размер напрямую зависит от количества месяцев, в течение которых жилищно-коммунальные услуги не были оплачены. Так, со второго по третий месяц процент пени составляет 1/300 от ставки рефинансирования Центробанка, начиная с четвертого месяца – он повышается до 1/130. </w:t>
      </w:r>
      <w:r w:rsidR="002E0134" w:rsidRPr="002E0134">
        <w:rPr>
          <w:rFonts w:ascii="Times New Roman" w:hAnsi="Times New Roman" w:cs="Times New Roman"/>
          <w:sz w:val="24"/>
          <w:szCs w:val="24"/>
        </w:rPr>
        <w:t xml:space="preserve"> (Ноябрь 2015 года Федеральный закон №307-ФЗ)</w:t>
      </w:r>
      <w:r w:rsidR="002E0134">
        <w:rPr>
          <w:rFonts w:ascii="Times New Roman" w:hAnsi="Times New Roman" w:cs="Times New Roman"/>
          <w:sz w:val="24"/>
          <w:szCs w:val="24"/>
        </w:rPr>
        <w:t>.</w:t>
      </w:r>
    </w:p>
    <w:p w:rsidR="001459A2" w:rsidRDefault="009638BD" w:rsidP="002E0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3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Платить за жилищно-коммунальные услуги необходимо вне зависимости от того, устраивает ли жителей их качество. Если оно не соответствует требованиям</w:t>
      </w:r>
      <w:r w:rsidRPr="0096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впоследствии будет предоставлен перерасчет, и переплаченные средства вернутся плательщику. Если жильцы все равно отказываются оплачивать квитанции, работа с должниками ЖКХ переходит в новую плоскость и запускается правовой механизм, именуемый претензионной работой. Он используется в разных вариантах. К примеру, можно писать напоминания на оборотах квитанций, печатать платежки на красной бумаге. Это способ определенного морального воздействия на должников. Ведь соседи должника, увидев красную квитанцию в его ящике, узнают обо всех его долгах. А портить отношения с соседями и становиться объектом сплетен желает не каждый. </w:t>
      </w:r>
    </w:p>
    <w:p w:rsidR="00DE1350" w:rsidRPr="00DE1350" w:rsidRDefault="00DE1350" w:rsidP="002E0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01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Разместить список</w:t>
      </w:r>
      <w:proofErr w:type="gramEnd"/>
      <w:r w:rsidRPr="002E01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должников на доске объявлений.</w:t>
      </w:r>
      <w:r w:rsidRPr="00DE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Такая мера призвана оказать психологическое влияние на неплательщиков, но не всегда оказывается действенной. Иногда списки задолжавших за коммунальные услуги граждан публикуются также в местных СМИ. </w:t>
      </w:r>
      <w:r w:rsidR="002E01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</w:t>
      </w:r>
      <w:r w:rsidRPr="00DE135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удебной практике уже известны случаи ошибочного включения фамилий добросовестных плательщиков в эти списки, что послужило основанием для публикации опровержения и возмещения морального вреда (</w:t>
      </w:r>
      <w:proofErr w:type="gramStart"/>
      <w:r w:rsidRPr="00DE1350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DE1350">
        <w:rPr>
          <w:rFonts w:ascii="Times New Roman" w:eastAsia="Times New Roman" w:hAnsi="Times New Roman" w:cs="Times New Roman"/>
          <w:sz w:val="24"/>
          <w:szCs w:val="24"/>
          <w:lang w:eastAsia="ru-RU"/>
        </w:rPr>
        <w:t>., например, решение Назаровского городского суда Красноярского края от 17 сентября 2012 г. по делу № 2-43/12).</w:t>
      </w:r>
    </w:p>
    <w:p w:rsidR="00DE1350" w:rsidRDefault="00DE1350" w:rsidP="002E0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9A2" w:rsidRDefault="001459A2" w:rsidP="002E0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9A2" w:rsidRDefault="009638BD" w:rsidP="002E0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 2.</w:t>
      </w:r>
      <w:r w:rsidRPr="0096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Повысить собираемость коммунальных платежей можно с помощью субсидирования</w:t>
      </w:r>
      <w:r w:rsidR="00D837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38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6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осоветуйте жильцам не накапливать долги, а решать свои проблемы законными методами – к примеру, обратиться за предоставлением субсидии. Ведь человек может потерять работу, лишиться и без того маленького заработка, попросту заболеть – причин для накопления долгов за ЖКУ существует множество. Механизм субсидирования призван помочь людям, попавшим в сложные ситуации. Субсидию можно получить в том случае, если расходы на коммуналку «съедают» 22 % совокупного дохода семьи. В субъектах России этот процент может быть иным, однако, он не может превышать цифры, установленные на федеральном уровне. Чтобы попросить помощи у государства, необходимо собрать минимальный пакет документов. Существуют и другие виды льгот по оплате коммуналки, которые действуют для различных категорий лиц. Сведения о них должны размещаться на информационных стендах или доводиться до жильцов в устной форме. </w:t>
      </w:r>
    </w:p>
    <w:p w:rsidR="001459A2" w:rsidRDefault="001459A2" w:rsidP="002E0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350" w:rsidRDefault="009638BD" w:rsidP="002E0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 3.</w:t>
      </w:r>
      <w:r w:rsidRPr="0096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Предложить заключить соглашение о погашении задолженности </w:t>
      </w:r>
    </w:p>
    <w:p w:rsidR="001459A2" w:rsidRDefault="009638BD" w:rsidP="002E0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личное общение и работа с должником ЖКХ не увенчалась успехом, можно приступать к досудебной претензионной практике. Официальную претензию можно направить заказным письмом или вручить лично в руки под подпись. Для многих должников официальный документ становится решающим аргументом в пользу погашения долга. После вручения такой претензии почти половина должников немедленно отправляется гасить долги – они опасаются наступления </w:t>
      </w:r>
      <w:r w:rsidRPr="009638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более тяжких последствий. Остальные дают заверения, что оплатят коммуналку, как только появится такая возможность. С ними вы можете заключить соглашение о погашении долга. В нем прописывается график платежей, сроки поэтапного внесения определенных сумм. В дальнейшем останется лишь следить за соблюдением этого графика.</w:t>
      </w:r>
    </w:p>
    <w:p w:rsidR="001459A2" w:rsidRDefault="001459A2" w:rsidP="002E0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3E6" w:rsidRDefault="009638BD" w:rsidP="002E0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 4.</w:t>
      </w:r>
      <w:r w:rsidRPr="0096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неудобства для должников по услугам ЖКХ </w:t>
      </w:r>
    </w:p>
    <w:p w:rsidR="007963E6" w:rsidRDefault="009638BD" w:rsidP="002E0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два законных метода работы с должниками ЖКХ: </w:t>
      </w:r>
    </w:p>
    <w:p w:rsidR="007963E6" w:rsidRDefault="007963E6" w:rsidP="002E0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638BD" w:rsidRPr="0096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ограничение права выезда заграницу; </w:t>
      </w:r>
    </w:p>
    <w:p w:rsidR="007963E6" w:rsidRDefault="007963E6" w:rsidP="002E0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638BD" w:rsidRPr="0096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отключение или ограничение жилищно-коммунальной услуги. </w:t>
      </w:r>
    </w:p>
    <w:p w:rsidR="001459A2" w:rsidRDefault="009638BD" w:rsidP="002E0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Задолженность за жилищно-коммунальные услуги может стать препятствием для выезда гражданина РФ за рубеж. Сведения о неплательщике подаются в Росреестр, и граница для него закрывается. Существует и такое понятие, как солидарная ответственность (оно закреплено в </w:t>
      </w:r>
      <w:proofErr w:type="gramStart"/>
      <w:r w:rsidRPr="009638B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96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 ст. 31 ЖК РФ). Члены семьи владельца жилого помещения, за которым числится долг, несут солидарную с ним ответственность, с ними также можно проводить работу как с должниками ЖКХ. Отключение или ограничение жилищно-коммунальной услуги является, пожалуй, наиболее действенным способом борьбы со злостными неплательщиками. Отметим, что отключать можно только ту услугу, за которую не производится оплата – например, электричество или горячую воду. Эти ограничения прописаны в правилах предоставления ЖКУ, они утверждены постановлением Правительства РФ от 06.05.2011 №354. Чаще всего таких мер бывает достаточно. Люди, у которых отключили свет или воду, испытывают существенный дискомфорт и стараются как можно скорее погасить все долги. </w:t>
      </w:r>
    </w:p>
    <w:p w:rsidR="001459A2" w:rsidRDefault="001459A2" w:rsidP="002E0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350" w:rsidRDefault="009638BD" w:rsidP="002E0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 5.</w:t>
      </w:r>
      <w:r w:rsidRPr="0096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Задействовать комиссию по работе с должниками ЖКХ </w:t>
      </w:r>
    </w:p>
    <w:p w:rsidR="009638BD" w:rsidRPr="009638BD" w:rsidRDefault="009638BD" w:rsidP="002E0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B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как можно более эффективно осуществлять работу с должниками ЖКХ, в городской администрации может быть создана специальная комиссия по сбору платежей за ЖКУ. В ее функции входит налаживание диалога с неплательщиками, выяснение причин накопления задолженности и формирование путей и способов оплаты долга. Заседания комиссии проводятся каждый месяц, на них приглашаются все жители, долгое время не оплачивающие ЖКУ.</w:t>
      </w:r>
    </w:p>
    <w:p w:rsidR="007963E6" w:rsidRDefault="007963E6" w:rsidP="002E01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3E6" w:rsidRDefault="007963E6" w:rsidP="002E01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9A2" w:rsidRPr="002E0134" w:rsidRDefault="002E0134" w:rsidP="002E01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E01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2. </w:t>
      </w:r>
      <w:r w:rsidR="001459A2" w:rsidRPr="002E01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Работа с должниками ЖКХ в судебном порядке </w:t>
      </w:r>
    </w:p>
    <w:p w:rsidR="002E0134" w:rsidRPr="001459A2" w:rsidRDefault="002E0134" w:rsidP="002E01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9A2" w:rsidRDefault="001459A2" w:rsidP="002E0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работе с должниками ЖКХ в судебном порядке выполняются следующие действия: поиск необходимых документов, составление иска, участие в судебных заседаниях, получение вынесенного решения и исполнительных листов. Отличительная особенность судебного производства заключается в том, что стороны дела состязаются на равных условиях. Соответственно, коммунальная служба должна доказать суду, что у неплательщика накопилась именно такая задолженность, и что сама компания имеет право требовать ее уплаты у должника. В свою очередь, владелец квартиры или ее наниматель может оспаривать эти требования. Зачастую неплательщики имеют претензии именно к сумме долга. Они апеллируют к тому, что на деле коммунальные услуги не были оказаны в полном объеме, тарифы, по которым взимается плата, установлены незаконно, а начисления произведены с ошибками. Иск к неплательщику должен быть подготовлен с особой тщательностью: необходимо собрать документы, подтверждающие сумму долга, и приложить их к иску (статья 132 ГПК РФ). Стоит отметить, что если у управляющей организации и гражданина не заключен договор об оказании услуг ЖКХ, это не является для него поводом не платить коммуналку. Законом не предусматривается обязательное погашение долга в досудебном порядке. Если эта норма не прописана и в договоре на управление многоквартирным домом, то управляющая компания может сразу же подать на должника в суд, не направляя ему никаких уведомлений и требований ликвидировать долг. Если ответчик, которому сообщили о месте и времени проведения заседания, не явился в зал суда без уважительной причины и без просьбы рассмотреть дело в его отсутствие, судебный процесс может пройти в порядке заочного производства. Сторона, которая выиграет дело, сможет по решению суда взыскать с другой стороны все убытки, понесенные в ходе разбирательства, – в том числе расходы на госпошлину и адвоката. За исполнением решения суда (или любых иных органов и должностных лиц) будет следить федеральная служба судебных приставов. Если должник не исполнит решение суда в установленные в нем сроки и без уважительных на то причин, судебные </w:t>
      </w:r>
      <w:r w:rsidRPr="001459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приставы могут вынести ему постановление о временном запрете на выезд за границу. Такой документ выносится по заявлению взыскателя или по собственной инициативе службы судебных приставов. </w:t>
      </w:r>
    </w:p>
    <w:p w:rsidR="001459A2" w:rsidRDefault="001459A2" w:rsidP="002E0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9A2" w:rsidRDefault="001459A2" w:rsidP="002E0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Меры принудительного исполнения:</w:t>
      </w:r>
      <w:r w:rsidRPr="00145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7931" w:rsidRDefault="001459A2" w:rsidP="002E0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45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взыскания на собственность неплательщика: деньги, вклады, ценные бумаги. </w:t>
      </w:r>
    </w:p>
    <w:p w:rsidR="001459A2" w:rsidRDefault="00707931" w:rsidP="002E0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459A2" w:rsidRPr="00145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взыскания на зарплату, пенсию и иные периодические выплаты, которые неплательщик получает на основании трудовых, гражданско-правовых или социальных отношений. </w:t>
      </w:r>
    </w:p>
    <w:p w:rsidR="001459A2" w:rsidRDefault="001459A2" w:rsidP="002E0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45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взыскания на имущественные права неплательщика – например, на право получения платежей по исполнительному производству, в котором он является взыскателем, на право получения платежей по найму, аренде, а также на исключительные </w:t>
      </w:r>
      <w:proofErr w:type="gramStart"/>
      <w:r w:rsidRPr="001459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proofErr w:type="gramEnd"/>
      <w:r w:rsidRPr="00145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результаты интеллектуальной деятельности и средства индивидуализации, права требования по договорам об отчуждении или использовании исключительного права на результат интеллектуальной деятельности и средство индивидуализации и т.д. </w:t>
      </w:r>
    </w:p>
    <w:p w:rsidR="001459A2" w:rsidRDefault="001459A2" w:rsidP="002E0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45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Изъятие у неплательщика собственности, присужденной взыскателю. </w:t>
      </w:r>
    </w:p>
    <w:p w:rsidR="001459A2" w:rsidRDefault="001459A2" w:rsidP="002E0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45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Арест имущества неплательщика во исполнение судебного решения. </w:t>
      </w:r>
    </w:p>
    <w:p w:rsidR="001459A2" w:rsidRDefault="001459A2" w:rsidP="002E0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45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Перерегистрация имущественных прав с неплательщика на взыскателя в случаях и порядке, установленных действующим законодательством. </w:t>
      </w:r>
    </w:p>
    <w:p w:rsidR="001459A2" w:rsidRDefault="001459A2" w:rsidP="0070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45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Совершение действий, прописанных в исполнительном листе, от имени и за счет неплательщика без его личного участия (если возможно). </w:t>
      </w:r>
    </w:p>
    <w:p w:rsidR="001459A2" w:rsidRDefault="001459A2" w:rsidP="0070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459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Принудительное выселение неплательщика из квартиры</w:t>
      </w:r>
      <w:r w:rsidR="0070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07931" w:rsidRPr="00CD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применяется в настоящее время только в отношении нанимателей квартир по договору </w:t>
      </w:r>
      <w:r w:rsidR="00707931" w:rsidRPr="00CD5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социального найма</w:t>
      </w:r>
      <w:r w:rsidR="00707931" w:rsidRPr="00CD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только в судебном порядке (</w:t>
      </w:r>
      <w:hyperlink r:id="rId5" w:anchor="block_90" w:history="1">
        <w:r w:rsidR="00707931" w:rsidRPr="00CD59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90 ЖК РФ</w:t>
        </w:r>
      </w:hyperlink>
      <w:r w:rsidR="00707931" w:rsidRPr="00CD597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="00707931" w:rsidRPr="00CD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07931" w:rsidRPr="00CD59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задолженности не имеет значения, основанием для выселения является факт неуплаты без уважительных причин платежей за жилое помещение и коммунальные ус</w:t>
      </w:r>
      <w:r w:rsidR="0070793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луги более чем за шесть месяцев)</w:t>
      </w:r>
      <w:r w:rsidRPr="00145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1459A2" w:rsidRDefault="001459A2" w:rsidP="0070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45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Освобождение нежилых помещений (складов и хранилищ) от имущества неплательщика, запрет на пребывание в них. </w:t>
      </w:r>
    </w:p>
    <w:p w:rsidR="00D01646" w:rsidRDefault="001459A2" w:rsidP="002E0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45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Принудительное выселение из России иностранных граждан или людей без гражданства. </w:t>
      </w:r>
    </w:p>
    <w:p w:rsidR="001459A2" w:rsidRDefault="001459A2" w:rsidP="002E0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45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действия, которые предусмотрены в федеральном законе или исполнительных документах. </w:t>
      </w:r>
    </w:p>
    <w:p w:rsidR="001459A2" w:rsidRDefault="001459A2" w:rsidP="002E0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9A2" w:rsidRPr="002E0134" w:rsidRDefault="002E0134" w:rsidP="002E01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3. </w:t>
      </w:r>
      <w:r w:rsidR="001459A2" w:rsidRPr="002E01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Работа с должниками ЖКХ с помощью приказного производства</w:t>
      </w:r>
    </w:p>
    <w:p w:rsidR="001459A2" w:rsidRPr="001459A2" w:rsidRDefault="001459A2" w:rsidP="002E01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9A2" w:rsidRDefault="001459A2" w:rsidP="002E0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02.03.2016 №45-ФЗ были введены новые положения в Гражданский процессуальный кодекс РФ и Арбитражный процессуальный кодекс РФ, вступившие в силу с 1 июня 2016 года. Они касаются приказного порядка взыскания долгов за жилищно-коммунальные услуги, а также телефонную связь. Приказное производство — это новый порядок рассмотрения бесспорных требований кредитора. Теперь их можно рассматривать в сокращенные сроки без проведения судебного разбирательства и заслушивания мнений сторон, а лишь с помощью исследования представленных кредитором письменных доказательств. Итогом такого производства становится выдача судебного приказа. </w:t>
      </w:r>
    </w:p>
    <w:p w:rsidR="001459A2" w:rsidRDefault="001459A2" w:rsidP="002E0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Судебный приказ — это судебное постановление и исполнительный документ в одной бумаге. Кредитор, которому был выдан судебный приказ, может сразу же приступить к взысканию долга. Ранее такой порядок также был предусмотрен в некоторых судебных процессах, но он не являлся обязательным для жилищно-коммунальных споров. </w:t>
      </w:r>
      <w:proofErr w:type="gramStart"/>
      <w:r w:rsidRPr="001459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Приказное производство призвано сделать судебную защиту кредиторов более оперативной, а исполнение судебных актов – более эффективным.</w:t>
      </w:r>
      <w:proofErr w:type="gramEnd"/>
      <w:r w:rsidRPr="00145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Такое производство снимает с судов необходимость браться за дела, не нуждающиеся в подробном рассмотрении, то есть дела с бесспорными требованиями. Дать оценку новому институту приказного производства пока трудно. Тем не менее, уже можно определить новые требования к работе с должниками ЖКХ. К преимуществам судебного приказа можно отнести: оперативность выдачи — в течение 5 дней с момента подачи соответствующего заявления в суд; отсутствие судебных процедур – разбирательств, вызова сторон, заслушивания их мнений; приравнивание судебного приказа к исполнительному листу, приведение его в исполнение в соответствующем порядке. Тем не менее, у судебного приказа есть и ряд недостатков – в первую очередь, для неплательщика. Он не может узнать о мотивировке </w:t>
      </w:r>
      <w:r w:rsidRPr="001459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принятого решения, так как в судебном приказе она не прописывается. Кроме того, ему неподконтролен сам процесс взыскания, а это может привести к обременению его имущества и запрету на выезд из страны. Взыскание долгов по ЖКХ с помощью коллекторов </w:t>
      </w:r>
    </w:p>
    <w:p w:rsidR="001459A2" w:rsidRDefault="001459A2" w:rsidP="002E0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9A2" w:rsidRDefault="001459A2" w:rsidP="002E0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должниками ЖКХ: 4 этапа получения судебного приказа </w:t>
      </w:r>
    </w:p>
    <w:p w:rsidR="001459A2" w:rsidRDefault="001459A2" w:rsidP="002E0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1. Обращение за получением судебного приказа. При наличии просроченных долгов за жилое помещение или коммунальные услуги, не превышающих сумму в полмиллиона рублей (п. 1 ст. 121 ГПК РФ), кредитор вправе обратиться в суд за получением судебного приказа. Взыскателем в данном случае может выступать управляющая компания, ТСЖ, ЖСК, ресурсоснабжающая организация и пр. В других ситуациях споры о погашении долгов должны разрешаться на общих основаниях искового производства. </w:t>
      </w:r>
    </w:p>
    <w:p w:rsidR="001459A2" w:rsidRDefault="001459A2" w:rsidP="002E0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2. Рассмотрение вопроса о выписке судебного приказа производится судьей без судебного заседания, без извещения сторон, без ведения протокола. Судья самостоятельно принимает решение исходя из документов, предоставленных взыскателем. В итоге судебный приказ должен быть: вынесен в течение пяти дней с момента поступления заявления от взыскателя; выпущен в двух экземплярах на специальном судебном бланке. Один экземпляр остается в суде, другой выдается кредитору. Неплательщик получает копию; составлен в двух частях — </w:t>
      </w:r>
      <w:proofErr w:type="gramStart"/>
      <w:r w:rsidRPr="001459A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вводной</w:t>
      </w:r>
      <w:proofErr w:type="gramEnd"/>
      <w:r w:rsidRPr="00145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резолютивной. Основным отличием от судебного решения является отсутствие описательной части, то есть мотивировки. Она ограничивается лишь ссылкой на закон, который послужил основанием для удовлетворения требований. </w:t>
      </w:r>
    </w:p>
    <w:p w:rsidR="001459A2" w:rsidRDefault="001459A2" w:rsidP="002E0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3. Направление копии судебного приказа неплательщику. Судебный приказ направляется по адресу, который указал взыскатель (кредитор), и только один раз. Но поскольку срок, во время которого неплательщик может направить свои возражения по судебному приказу, начинает отсчитываться </w:t>
      </w:r>
      <w:proofErr w:type="gramStart"/>
      <w:r w:rsidRPr="001459A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145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неплательщиком, а он может временно уехать или переехать вовсе, возможна повторная отправка приказа по новому месту нахождения. Неплательщик может оспорить судебный приказ в течение десяти дней с момента получения копии судебного приказа. В случае поступления возражений судебный приказ аннулируется. Выписывая определение об отмене, судья должен разъяснить взыскателю, что он может подать те же требования, но уже в порядке обычного иска. Копии определения суда об отмене судебного приказа должны быть направлены сторонам в течение трех дней с момента вынесения. </w:t>
      </w:r>
    </w:p>
    <w:p w:rsidR="001459A2" w:rsidRDefault="001459A2" w:rsidP="002E0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4. Если в течение десяти дней неплательщик не направит свои возражения в суд, судья может выдать кредитору второй экземпляр документа с гербовой печатью суда. Взыскатель может сразу же предъявить его к исполнению. Судебный приказ приводится в исполнение в том же порядке, что и все судебные постановления. </w:t>
      </w:r>
    </w:p>
    <w:p w:rsidR="001459A2" w:rsidRDefault="001459A2" w:rsidP="002E0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9A2" w:rsidRPr="002E0134" w:rsidRDefault="002E0134" w:rsidP="002E01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4. </w:t>
      </w:r>
      <w:r w:rsidR="001459A2" w:rsidRPr="002E01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Работа с должниками Ж</w:t>
      </w:r>
      <w:proofErr w:type="gramStart"/>
      <w:r w:rsidR="001459A2" w:rsidRPr="002E01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КХ с пр</w:t>
      </w:r>
      <w:proofErr w:type="gramEnd"/>
      <w:r w:rsidR="001459A2" w:rsidRPr="002E01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ивлечением </w:t>
      </w:r>
      <w:proofErr w:type="spellStart"/>
      <w:r w:rsidR="001459A2" w:rsidRPr="002E01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коллекторских</w:t>
      </w:r>
      <w:proofErr w:type="spellEnd"/>
      <w:r w:rsidR="001459A2" w:rsidRPr="002E01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агентств </w:t>
      </w:r>
    </w:p>
    <w:p w:rsidR="001459A2" w:rsidRDefault="001459A2" w:rsidP="002E0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1D2" w:rsidRDefault="001459A2" w:rsidP="002E0134">
      <w:pPr>
        <w:spacing w:after="0" w:line="240" w:lineRule="auto"/>
        <w:jc w:val="both"/>
      </w:pPr>
      <w:r w:rsidRPr="00145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должниками ЖКХ и взыскание с них задолженностей – неотъемлемая составляющая ежедневной рутины управляющих компаний, ТСЖ и ЖСК. Обычно управляющие организации не привлекают к своей деятельности коллекторов – в сфере ЖКХ это не принято. Фирмы, управляющие многоквартирными домами, стараются взыскать задолженность с жильцов самостоятельно. При этом эксперты полагают, что в ближайшем будущем коллекторы станут гораздо активнее работать над привлечением клиентов из сферы ЖКХ. </w:t>
      </w:r>
      <w:proofErr w:type="spellStart"/>
      <w:r w:rsidRPr="001459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Коллекторская</w:t>
      </w:r>
      <w:proofErr w:type="spellEnd"/>
      <w:r w:rsidRPr="00145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сейчас строго контролируется законом. Требования и ограничения для коллекторов прописаны в Федеральном законе №230-ФЗ от 3 июля 2016 года. Сами управляющие организации, взыскивающие долги с населения, под действие этого закона не подпадают. Фирмы, управляющие многоквартирными домами, не становятся коллекторами, взыскивая долги за ЖКУ, поскольку: по закону, коллекторы – это лица, для которых взыскание задолженностей с </w:t>
      </w:r>
      <w:proofErr w:type="spellStart"/>
      <w:r w:rsidRPr="001459A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физлиц</w:t>
      </w:r>
      <w:proofErr w:type="spellEnd"/>
      <w:r w:rsidRPr="00145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основным видом деятельности; действие закона не распространяется на задолженности по законам о ЖКХ, поставках коммунальных услуг, обращении с бытовым мусором и пр. Закон о коллекторах имеет силу только в тех случаях, когда полномочия по взысканию задолженности отдаются банку или профессиональному </w:t>
      </w:r>
      <w:proofErr w:type="spellStart"/>
      <w:r w:rsidRPr="001459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коллекторскому</w:t>
      </w:r>
      <w:proofErr w:type="spellEnd"/>
      <w:r w:rsidRPr="00145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агентству. Управляющие компании, ТСЖ и ЖСК также могут самостоятельно осуществлять работу с должниками ЖКХ и взыскание с них задолженностей. Этой сферы новый закон не касается. Под деятельностью коллекторов подразумевается осуществление действий по взысканию просроченной задолженности с </w:t>
      </w:r>
      <w:proofErr w:type="spellStart"/>
      <w:r w:rsidRPr="001459A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физлиц</w:t>
      </w:r>
      <w:proofErr w:type="spellEnd"/>
      <w:r w:rsidRPr="00145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выполняется специализированными организациями. В законе о коллекторах четко </w:t>
      </w:r>
      <w:r w:rsidRPr="001459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прописаны способы, которые можно применять в общении с неплательщиками, а также методы, использовать которые запрещено. Заключая договор с </w:t>
      </w:r>
      <w:proofErr w:type="spellStart"/>
      <w:r w:rsidRPr="001459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коллекторским</w:t>
      </w:r>
      <w:proofErr w:type="spellEnd"/>
      <w:r w:rsidRPr="00145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агентством, помните о действиях, которые запрещены при работе с должниками ЖКХ. В их число входят следующие запреты: на использование физической силы против должника; на повреждение имущества; на использование опасных методов; на психологическое воздействие (оскорбления, публичное унижение); на введение должника в заблуждение, иные варианты злоупотребления правом; на раскрытие информации о неплательщике третьим лицам. Запрет подобных действий следует продублировать в тексте договора, который вы будете подписывать с коллекторами. Угрозы совершения действий, запрещенных Законом о коллекторах, приравниваются к самим таким действиям и также строго преследуются. Обязательно ознакомьтесь со всеми сведениями о </w:t>
      </w:r>
      <w:proofErr w:type="spellStart"/>
      <w:r w:rsidRPr="001459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коллекторском</w:t>
      </w:r>
      <w:proofErr w:type="spellEnd"/>
      <w:r w:rsidRPr="00145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агентстве, с которым вы планируете заключить договор о работе с должниками ЖКХ. Взыскивать просроченные долги с населения могут только </w:t>
      </w:r>
      <w:proofErr w:type="spellStart"/>
      <w:r w:rsidRPr="001459A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юрилица</w:t>
      </w:r>
      <w:proofErr w:type="spellEnd"/>
      <w:r w:rsidRPr="00145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состоящие в </w:t>
      </w:r>
      <w:proofErr w:type="spellStart"/>
      <w:r w:rsidRPr="001459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госреестре</w:t>
      </w:r>
      <w:proofErr w:type="spellEnd"/>
      <w:r w:rsidRPr="00145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Пока этот перечень только разрабатывается, он не утвержден в окончательном виде. Поэтому стоит обращать внимание на уставные документы потенциального партнера. Заниматься взысканием задолженностей на профессиональном уровне могут только компании, которые имеют в своих учредительных бумагах код ОКВЭД 82.91 (взыскание долгов по квитанциям, их пересылка клиентам) или 69.10 (деятельность в юридической сфере). Закон о коллекторах не позволяет прибегать к услугам более чем одного </w:t>
      </w:r>
      <w:proofErr w:type="spellStart"/>
      <w:r w:rsidRPr="001459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коллекторского</w:t>
      </w:r>
      <w:proofErr w:type="spellEnd"/>
      <w:r w:rsidRPr="00145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агентства одновременно. </w:t>
      </w:r>
    </w:p>
    <w:sectPr w:rsidR="00A211D2" w:rsidSect="00C97B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13257"/>
    <w:multiLevelType w:val="multilevel"/>
    <w:tmpl w:val="D228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638BD"/>
    <w:rsid w:val="000A3A02"/>
    <w:rsid w:val="001459A2"/>
    <w:rsid w:val="002252D4"/>
    <w:rsid w:val="002E0134"/>
    <w:rsid w:val="003B4412"/>
    <w:rsid w:val="00707931"/>
    <w:rsid w:val="007169DC"/>
    <w:rsid w:val="00792721"/>
    <w:rsid w:val="007963E6"/>
    <w:rsid w:val="00811ACF"/>
    <w:rsid w:val="0085321B"/>
    <w:rsid w:val="008F523E"/>
    <w:rsid w:val="009638BD"/>
    <w:rsid w:val="00A211D2"/>
    <w:rsid w:val="00B515EA"/>
    <w:rsid w:val="00C97B70"/>
    <w:rsid w:val="00CD5978"/>
    <w:rsid w:val="00D01646"/>
    <w:rsid w:val="00D837A3"/>
    <w:rsid w:val="00DD0759"/>
    <w:rsid w:val="00DE1350"/>
    <w:rsid w:val="00E1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38BD"/>
    <w:rPr>
      <w:color w:val="0000FF"/>
      <w:u w:val="single"/>
    </w:rPr>
  </w:style>
  <w:style w:type="character" w:styleId="a5">
    <w:name w:val="Strong"/>
    <w:basedOn w:val="a0"/>
    <w:uiPriority w:val="22"/>
    <w:qFormat/>
    <w:rsid w:val="00CD5978"/>
    <w:rPr>
      <w:b/>
      <w:bCs/>
    </w:rPr>
  </w:style>
  <w:style w:type="character" w:styleId="a6">
    <w:name w:val="Emphasis"/>
    <w:basedOn w:val="a0"/>
    <w:uiPriority w:val="20"/>
    <w:qFormat/>
    <w:rsid w:val="00CD5978"/>
    <w:rPr>
      <w:i/>
      <w:iCs/>
    </w:rPr>
  </w:style>
  <w:style w:type="paragraph" w:styleId="a7">
    <w:name w:val="List Paragraph"/>
    <w:basedOn w:val="a"/>
    <w:uiPriority w:val="34"/>
    <w:qFormat/>
    <w:rsid w:val="002E01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38291/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2757</Words>
  <Characters>15720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Г.Н. Игнатьева</cp:lastModifiedBy>
  <cp:revision>10</cp:revision>
  <cp:lastPrinted>2017-05-05T07:35:00Z</cp:lastPrinted>
  <dcterms:created xsi:type="dcterms:W3CDTF">2017-05-05T07:30:00Z</dcterms:created>
  <dcterms:modified xsi:type="dcterms:W3CDTF">2017-05-18T13:30:00Z</dcterms:modified>
</cp:coreProperties>
</file>