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B7" w:rsidRDefault="004E3CB7">
      <w:pPr>
        <w:pStyle w:val="ConsPlusNormal"/>
        <w:jc w:val="both"/>
        <w:outlineLvl w:val="0"/>
      </w:pPr>
    </w:p>
    <w:p w:rsidR="004E3CB7" w:rsidRDefault="004E3CB7">
      <w:pPr>
        <w:pStyle w:val="ConsPlusTitle"/>
        <w:jc w:val="center"/>
        <w:outlineLvl w:val="0"/>
      </w:pPr>
      <w:r>
        <w:t>ВЛАДИМИРСКАЯ ОБЛАСТЬ</w:t>
      </w:r>
    </w:p>
    <w:p w:rsidR="004E3CB7" w:rsidRDefault="004E3CB7">
      <w:pPr>
        <w:pStyle w:val="ConsPlusTitle"/>
        <w:jc w:val="center"/>
      </w:pPr>
      <w:r>
        <w:t>СОВЕТ НАРОДНЫХ ДЕПУТАТОВ ГОРОДА КОВРОВА</w:t>
      </w:r>
    </w:p>
    <w:p w:rsidR="004E3CB7" w:rsidRDefault="004E3CB7">
      <w:pPr>
        <w:pStyle w:val="ConsPlusTitle"/>
        <w:jc w:val="both"/>
      </w:pPr>
    </w:p>
    <w:p w:rsidR="004E3CB7" w:rsidRDefault="004E3CB7">
      <w:pPr>
        <w:pStyle w:val="ConsPlusTitle"/>
        <w:jc w:val="center"/>
      </w:pPr>
      <w:r>
        <w:t>РЕШЕНИЕ</w:t>
      </w:r>
    </w:p>
    <w:p w:rsidR="004E3CB7" w:rsidRDefault="004E3CB7">
      <w:pPr>
        <w:pStyle w:val="ConsPlusTitle"/>
        <w:jc w:val="center"/>
      </w:pPr>
      <w:r>
        <w:t>от 29 января 2020 г. N 10</w:t>
      </w:r>
    </w:p>
    <w:p w:rsidR="004E3CB7" w:rsidRDefault="004E3CB7">
      <w:pPr>
        <w:pStyle w:val="ConsPlusTitle"/>
        <w:jc w:val="both"/>
      </w:pPr>
    </w:p>
    <w:p w:rsidR="004E3CB7" w:rsidRDefault="004E3CB7">
      <w:pPr>
        <w:pStyle w:val="ConsPlusTitle"/>
        <w:jc w:val="center"/>
      </w:pPr>
      <w:r>
        <w:t>ОБ УТВЕРЖДЕНИИ ПОЛОЖЕНИЯ ОБ УПРАВЛЕНИИ ГОРОДСКОГО</w:t>
      </w:r>
    </w:p>
    <w:p w:rsidR="004E3CB7" w:rsidRDefault="004E3CB7">
      <w:pPr>
        <w:pStyle w:val="ConsPlusTitle"/>
        <w:jc w:val="center"/>
      </w:pPr>
      <w:r>
        <w:t>ХОЗЯЙСТВА АДМИНИСТРАЦИИ ГОРОДА КОВРОВА</w:t>
      </w:r>
    </w:p>
    <w:p w:rsidR="004E3CB7" w:rsidRDefault="004E3C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E3C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7" w:rsidRDefault="004E3CB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7" w:rsidRDefault="004E3CB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CB7" w:rsidRDefault="004E3C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CB7" w:rsidRDefault="004E3C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Совета народных депутатов города </w:t>
            </w:r>
            <w:proofErr w:type="spellStart"/>
            <w:r>
              <w:rPr>
                <w:color w:val="392C69"/>
              </w:rPr>
              <w:t>Коврова</w:t>
            </w:r>
            <w:proofErr w:type="spellEnd"/>
            <w:proofErr w:type="gramEnd"/>
          </w:p>
          <w:p w:rsidR="004E3CB7" w:rsidRDefault="004E3C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27.10.2021 </w:t>
            </w:r>
            <w:hyperlink r:id="rId4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22.12.2021 </w:t>
            </w:r>
            <w:hyperlink r:id="rId5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30.03.2022 </w:t>
            </w:r>
            <w:hyperlink r:id="rId6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:rsidR="004E3CB7" w:rsidRDefault="004E3C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27.04.2022 </w:t>
            </w:r>
            <w:hyperlink r:id="rId7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7" w:rsidRDefault="004E3CB7">
            <w:pPr>
              <w:spacing w:after="1" w:line="0" w:lineRule="atLeast"/>
            </w:pPr>
          </w:p>
        </w:tc>
      </w:tr>
    </w:tbl>
    <w:p w:rsidR="004E3CB7" w:rsidRDefault="004E3CB7">
      <w:pPr>
        <w:pStyle w:val="ConsPlusNormal"/>
        <w:jc w:val="both"/>
      </w:pPr>
    </w:p>
    <w:p w:rsidR="004E3CB7" w:rsidRDefault="004E3CB7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18 п. 2 ст. 27</w:t>
        </w:r>
      </w:hyperlink>
      <w:r>
        <w:t xml:space="preserve"> Устава муниципального образования город Ковров, рассмотрев представление главы города от 14.01.2020 N 01-11/25, Совет народных депутатов города </w:t>
      </w:r>
      <w:proofErr w:type="spellStart"/>
      <w:r>
        <w:t>Коврова</w:t>
      </w:r>
      <w:proofErr w:type="spellEnd"/>
      <w:r>
        <w:t xml:space="preserve"> решил: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управлении городского хозяйства администрации города </w:t>
      </w:r>
      <w:proofErr w:type="spellStart"/>
      <w:r>
        <w:t>Коврова</w:t>
      </w:r>
      <w:proofErr w:type="spellEnd"/>
      <w:r>
        <w:t xml:space="preserve"> согласно приложению.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2. Признать утратившими силу решения Совета народных депутатов города </w:t>
      </w:r>
      <w:proofErr w:type="spellStart"/>
      <w:r>
        <w:t>Коврова</w:t>
      </w:r>
      <w:proofErr w:type="spellEnd"/>
      <w:r>
        <w:t>: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от 21.02.2017 </w:t>
      </w:r>
      <w:hyperlink r:id="rId9" w:history="1">
        <w:r>
          <w:rPr>
            <w:color w:val="0000FF"/>
          </w:rPr>
          <w:t>N 41</w:t>
        </w:r>
      </w:hyperlink>
      <w:r>
        <w:t xml:space="preserve"> "Об утверждении Положения об управлении городского хозяйства администрации города </w:t>
      </w:r>
      <w:proofErr w:type="spellStart"/>
      <w:r>
        <w:t>Коврова</w:t>
      </w:r>
      <w:proofErr w:type="spellEnd"/>
      <w:r>
        <w:t>";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от 25.10.2017 </w:t>
      </w:r>
      <w:hyperlink r:id="rId10" w:history="1">
        <w:r>
          <w:rPr>
            <w:color w:val="0000FF"/>
          </w:rPr>
          <w:t>N 229</w:t>
        </w:r>
      </w:hyperlink>
      <w:r>
        <w:t xml:space="preserve"> "О внесении изменений в Положение об управлении городского хозяйства администрации города </w:t>
      </w:r>
      <w:proofErr w:type="spellStart"/>
      <w:r>
        <w:t>Коврова</w:t>
      </w:r>
      <w:proofErr w:type="spellEnd"/>
      <w:r>
        <w:t xml:space="preserve">, утвержденное решением Совета народных депутатов города </w:t>
      </w:r>
      <w:proofErr w:type="spellStart"/>
      <w:r>
        <w:t>Коврова</w:t>
      </w:r>
      <w:proofErr w:type="spellEnd"/>
      <w:r>
        <w:t xml:space="preserve"> от 21.02.2017 N 41".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3. Настоящее решение подлежит официальному опубликованию и вступает в силу с 10.02.2020.</w:t>
      </w:r>
    </w:p>
    <w:p w:rsidR="004E3CB7" w:rsidRDefault="004E3CB7">
      <w:pPr>
        <w:pStyle w:val="ConsPlusNormal"/>
        <w:jc w:val="both"/>
      </w:pPr>
    </w:p>
    <w:p w:rsidR="004E3CB7" w:rsidRDefault="004E3CB7">
      <w:pPr>
        <w:pStyle w:val="ConsPlusNormal"/>
        <w:jc w:val="right"/>
      </w:pPr>
      <w:r>
        <w:t xml:space="preserve">Председатель Совета </w:t>
      </w:r>
      <w:proofErr w:type="gramStart"/>
      <w:r>
        <w:t>народных</w:t>
      </w:r>
      <w:proofErr w:type="gramEnd"/>
    </w:p>
    <w:p w:rsidR="004E3CB7" w:rsidRDefault="004E3CB7">
      <w:pPr>
        <w:pStyle w:val="ConsPlusNormal"/>
        <w:jc w:val="right"/>
      </w:pPr>
      <w:r>
        <w:t xml:space="preserve">депутатов города </w:t>
      </w:r>
      <w:proofErr w:type="spellStart"/>
      <w:r>
        <w:t>Коврова</w:t>
      </w:r>
      <w:proofErr w:type="spellEnd"/>
    </w:p>
    <w:p w:rsidR="004E3CB7" w:rsidRDefault="004E3CB7">
      <w:pPr>
        <w:pStyle w:val="ConsPlusNormal"/>
        <w:jc w:val="right"/>
      </w:pPr>
      <w:r>
        <w:t>А.В.ЗОТОВ</w:t>
      </w:r>
    </w:p>
    <w:p w:rsidR="004E3CB7" w:rsidRDefault="004E3CB7">
      <w:pPr>
        <w:pStyle w:val="ConsPlusNormal"/>
        <w:jc w:val="both"/>
      </w:pPr>
    </w:p>
    <w:p w:rsidR="004E3CB7" w:rsidRDefault="004E3CB7">
      <w:pPr>
        <w:pStyle w:val="ConsPlusNormal"/>
        <w:jc w:val="both"/>
      </w:pPr>
    </w:p>
    <w:p w:rsidR="004E3CB7" w:rsidRDefault="004E3CB7">
      <w:pPr>
        <w:pStyle w:val="ConsPlusNormal"/>
        <w:jc w:val="both"/>
      </w:pPr>
    </w:p>
    <w:p w:rsidR="004E3CB7" w:rsidRDefault="004E3CB7">
      <w:pPr>
        <w:pStyle w:val="ConsPlusNormal"/>
        <w:jc w:val="both"/>
      </w:pPr>
    </w:p>
    <w:p w:rsidR="004E3CB7" w:rsidRDefault="004E3CB7">
      <w:pPr>
        <w:pStyle w:val="ConsPlusNormal"/>
        <w:jc w:val="both"/>
      </w:pPr>
    </w:p>
    <w:p w:rsidR="004E3CB7" w:rsidRDefault="004E3CB7">
      <w:pPr>
        <w:pStyle w:val="ConsPlusNormal"/>
        <w:jc w:val="right"/>
        <w:outlineLvl w:val="0"/>
      </w:pPr>
      <w:r>
        <w:t>Приложение</w:t>
      </w:r>
    </w:p>
    <w:p w:rsidR="004E3CB7" w:rsidRDefault="004E3CB7">
      <w:pPr>
        <w:pStyle w:val="ConsPlusNormal"/>
        <w:jc w:val="right"/>
      </w:pPr>
      <w:r>
        <w:t>к решению</w:t>
      </w:r>
    </w:p>
    <w:p w:rsidR="004E3CB7" w:rsidRDefault="004E3CB7">
      <w:pPr>
        <w:pStyle w:val="ConsPlusNormal"/>
        <w:jc w:val="right"/>
      </w:pPr>
      <w:r>
        <w:t>Совета народных депутатов</w:t>
      </w:r>
    </w:p>
    <w:p w:rsidR="004E3CB7" w:rsidRDefault="004E3CB7">
      <w:pPr>
        <w:pStyle w:val="ConsPlusNormal"/>
        <w:jc w:val="right"/>
      </w:pPr>
      <w:r>
        <w:t xml:space="preserve">города </w:t>
      </w:r>
      <w:proofErr w:type="spellStart"/>
      <w:r>
        <w:t>Коврова</w:t>
      </w:r>
      <w:proofErr w:type="spellEnd"/>
    </w:p>
    <w:p w:rsidR="004E3CB7" w:rsidRDefault="004E3CB7">
      <w:pPr>
        <w:pStyle w:val="ConsPlusNormal"/>
        <w:jc w:val="right"/>
      </w:pPr>
      <w:r>
        <w:t>от 29.01.2020 N 10</w:t>
      </w:r>
    </w:p>
    <w:p w:rsidR="004E3CB7" w:rsidRDefault="004E3CB7">
      <w:pPr>
        <w:pStyle w:val="ConsPlusNormal"/>
        <w:jc w:val="both"/>
      </w:pPr>
    </w:p>
    <w:p w:rsidR="004E3CB7" w:rsidRDefault="004E3CB7">
      <w:pPr>
        <w:pStyle w:val="ConsPlusTitle"/>
        <w:jc w:val="center"/>
      </w:pPr>
      <w:bookmarkStart w:id="0" w:name="P35"/>
      <w:bookmarkEnd w:id="0"/>
      <w:r>
        <w:t>ПОЛОЖЕНИЕ</w:t>
      </w:r>
    </w:p>
    <w:p w:rsidR="004E3CB7" w:rsidRDefault="004E3CB7">
      <w:pPr>
        <w:pStyle w:val="ConsPlusTitle"/>
        <w:jc w:val="center"/>
      </w:pPr>
      <w:r>
        <w:t>ОБ УПРАВЛЕНИИ ГОРОДСКОГО ХОЗЯЙСТВА АДМИНИСТРАЦИИ</w:t>
      </w:r>
    </w:p>
    <w:p w:rsidR="004E3CB7" w:rsidRDefault="004E3CB7">
      <w:pPr>
        <w:pStyle w:val="ConsPlusTitle"/>
        <w:jc w:val="center"/>
      </w:pPr>
      <w:r>
        <w:t>ГОРОДА КОВРОВА</w:t>
      </w:r>
    </w:p>
    <w:p w:rsidR="004E3CB7" w:rsidRDefault="004E3CB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E3C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7" w:rsidRDefault="004E3CB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7" w:rsidRDefault="004E3CB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CB7" w:rsidRDefault="004E3C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CB7" w:rsidRDefault="004E3C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решений Совета народных депутатов города </w:t>
            </w:r>
            <w:proofErr w:type="spellStart"/>
            <w:r>
              <w:rPr>
                <w:color w:val="392C69"/>
              </w:rPr>
              <w:t>Коврова</w:t>
            </w:r>
            <w:proofErr w:type="spellEnd"/>
            <w:proofErr w:type="gramEnd"/>
          </w:p>
          <w:p w:rsidR="004E3CB7" w:rsidRDefault="004E3C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27.10.2021 </w:t>
            </w:r>
            <w:hyperlink r:id="rId11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22.12.2021 </w:t>
            </w:r>
            <w:hyperlink r:id="rId12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30.03.2022 </w:t>
            </w:r>
            <w:hyperlink r:id="rId13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:rsidR="004E3CB7" w:rsidRDefault="004E3C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27.04.2022 </w:t>
            </w:r>
            <w:hyperlink r:id="rId14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CB7" w:rsidRDefault="004E3CB7">
            <w:pPr>
              <w:spacing w:after="1" w:line="0" w:lineRule="atLeast"/>
            </w:pPr>
          </w:p>
        </w:tc>
      </w:tr>
    </w:tbl>
    <w:p w:rsidR="004E3CB7" w:rsidRDefault="004E3CB7">
      <w:pPr>
        <w:pStyle w:val="ConsPlusNormal"/>
        <w:jc w:val="both"/>
      </w:pPr>
    </w:p>
    <w:p w:rsidR="004E3CB7" w:rsidRDefault="004E3CB7">
      <w:pPr>
        <w:pStyle w:val="ConsPlusTitle"/>
        <w:jc w:val="center"/>
        <w:outlineLvl w:val="1"/>
      </w:pPr>
      <w:r>
        <w:t>1. Общие положения</w:t>
      </w:r>
    </w:p>
    <w:p w:rsidR="004E3CB7" w:rsidRDefault="004E3CB7">
      <w:pPr>
        <w:pStyle w:val="ConsPlusNormal"/>
        <w:jc w:val="both"/>
      </w:pPr>
    </w:p>
    <w:p w:rsidR="004E3CB7" w:rsidRDefault="004E3CB7">
      <w:pPr>
        <w:pStyle w:val="ConsPlusNormal"/>
        <w:ind w:firstLine="540"/>
        <w:jc w:val="both"/>
      </w:pPr>
      <w:r>
        <w:t xml:space="preserve">1.1. Управление городского хозяйства администрации города </w:t>
      </w:r>
      <w:proofErr w:type="spellStart"/>
      <w:r>
        <w:t>Коврова</w:t>
      </w:r>
      <w:proofErr w:type="spellEnd"/>
      <w:r>
        <w:t xml:space="preserve"> (далее по тексту Положения - Управление) является самостоятельным структурным подразделением администрации города </w:t>
      </w:r>
      <w:proofErr w:type="spellStart"/>
      <w:r>
        <w:t>Коврова</w:t>
      </w:r>
      <w:proofErr w:type="spellEnd"/>
      <w:r>
        <w:t>.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1.2. Управление непосредственно подчинено заместителю главы администрации по жилищно-коммунальному хозяйству, осуществляет свою деятельность в структуре администрации города </w:t>
      </w:r>
      <w:proofErr w:type="spellStart"/>
      <w:r>
        <w:t>Коврова</w:t>
      </w:r>
      <w:proofErr w:type="spellEnd"/>
      <w:r>
        <w:t xml:space="preserve"> совместно с другими ее структурными подразделениями.</w:t>
      </w:r>
    </w:p>
    <w:p w:rsidR="004E3CB7" w:rsidRDefault="004E3C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народных депутатов города </w:t>
      </w:r>
      <w:proofErr w:type="spellStart"/>
      <w:r>
        <w:t>Коврова</w:t>
      </w:r>
      <w:proofErr w:type="spellEnd"/>
      <w:r>
        <w:t xml:space="preserve"> от 27.10.2021 </w:t>
      </w:r>
      <w:hyperlink r:id="rId15" w:history="1">
        <w:r>
          <w:rPr>
            <w:color w:val="0000FF"/>
          </w:rPr>
          <w:t>N 205</w:t>
        </w:r>
      </w:hyperlink>
      <w:r>
        <w:t xml:space="preserve">, от 30.03.2022 </w:t>
      </w:r>
      <w:hyperlink r:id="rId16" w:history="1">
        <w:r>
          <w:rPr>
            <w:color w:val="0000FF"/>
          </w:rPr>
          <w:t>N 70</w:t>
        </w:r>
      </w:hyperlink>
      <w:r>
        <w:t>)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1.3. Управление является юридическим лицом.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Управление имеет печать с изображением герба города </w:t>
      </w:r>
      <w:proofErr w:type="spellStart"/>
      <w:r>
        <w:t>Коврова</w:t>
      </w:r>
      <w:proofErr w:type="spellEnd"/>
      <w:r>
        <w:t>, штампы и бланки со своим наименованием.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Управление вправе от своего имени приобретать и осуществлять имущественные и неимущественные права, </w:t>
      </w:r>
      <w:proofErr w:type="gramStart"/>
      <w:r>
        <w:t>нести обязанности</w:t>
      </w:r>
      <w:proofErr w:type="gramEnd"/>
      <w:r>
        <w:t>, быть истцом и ответчиком в суде, а также обладать иными правами и обязанностями юридического лица в соответствии с действующим законодательством.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1.4. Имущество закрепляется за Управлением на праве оперативного управления.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1.5. В своей деятельности Управление руководствуется действующим законодательством, нормативными правовыми актами Российской Федерации, Владимирской области, </w:t>
      </w:r>
      <w:hyperlink r:id="rId17" w:history="1">
        <w:r>
          <w:rPr>
            <w:color w:val="0000FF"/>
          </w:rPr>
          <w:t>Уставом</w:t>
        </w:r>
      </w:hyperlink>
      <w:r>
        <w:t xml:space="preserve"> города </w:t>
      </w:r>
      <w:proofErr w:type="spellStart"/>
      <w:r>
        <w:t>Коврова</w:t>
      </w:r>
      <w:proofErr w:type="spellEnd"/>
      <w:r>
        <w:t xml:space="preserve">, решениями Совета народных депутатов города </w:t>
      </w:r>
      <w:proofErr w:type="spellStart"/>
      <w:r>
        <w:t>Коврова</w:t>
      </w:r>
      <w:proofErr w:type="spellEnd"/>
      <w:r>
        <w:t xml:space="preserve">, постановлениями и распоряжениями администрации города </w:t>
      </w:r>
      <w:proofErr w:type="spellStart"/>
      <w:r>
        <w:t>Коврова</w:t>
      </w:r>
      <w:proofErr w:type="spellEnd"/>
      <w:r>
        <w:t xml:space="preserve">, постановлениями и распоряжениями главы города </w:t>
      </w:r>
      <w:proofErr w:type="spellStart"/>
      <w:r>
        <w:t>Коврова</w:t>
      </w:r>
      <w:proofErr w:type="spellEnd"/>
      <w:r>
        <w:t>, а также настоящим Положением.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Адрес (место нахождения) Управления: 601900, Владимирская область, г. Ковров, ул. Краснознаменная, дом 6.</w:t>
      </w:r>
      <w:proofErr w:type="gramEnd"/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1.7. Управление от имени муниципального образования город Ковров осуществляет </w:t>
      </w:r>
      <w:proofErr w:type="gramStart"/>
      <w:r>
        <w:t>функции</w:t>
      </w:r>
      <w:proofErr w:type="gramEnd"/>
      <w:r>
        <w:t xml:space="preserve"> и полномочия учредителя в части управления муниципальными финансами муниципальных учреждений жилищно-коммунального хозяйства, дорожной деятельности, благоустройства.</w:t>
      </w:r>
    </w:p>
    <w:p w:rsidR="004E3CB7" w:rsidRDefault="004E3CB7">
      <w:pPr>
        <w:pStyle w:val="ConsPlusNormal"/>
        <w:jc w:val="both"/>
      </w:pPr>
    </w:p>
    <w:p w:rsidR="004E3CB7" w:rsidRDefault="004E3CB7">
      <w:pPr>
        <w:pStyle w:val="ConsPlusTitle"/>
        <w:jc w:val="center"/>
        <w:outlineLvl w:val="1"/>
      </w:pPr>
      <w:r>
        <w:t>2. Задачи Управления</w:t>
      </w:r>
    </w:p>
    <w:p w:rsidR="004E3CB7" w:rsidRDefault="004E3CB7">
      <w:pPr>
        <w:pStyle w:val="ConsPlusNormal"/>
        <w:jc w:val="both"/>
      </w:pPr>
    </w:p>
    <w:p w:rsidR="004E3CB7" w:rsidRDefault="004E3CB7">
      <w:pPr>
        <w:pStyle w:val="ConsPlusNormal"/>
        <w:ind w:firstLine="540"/>
        <w:jc w:val="both"/>
      </w:pPr>
      <w:r>
        <w:t>2.1. Основными задачами Управления являются: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2.1.1. </w:t>
      </w:r>
      <w:proofErr w:type="gramStart"/>
      <w:r>
        <w:t xml:space="preserve">Осуществление деятельности по реализации функций и полномочий администрации города </w:t>
      </w:r>
      <w:proofErr w:type="spellStart"/>
      <w:r>
        <w:t>Коврова</w:t>
      </w:r>
      <w:proofErr w:type="spellEnd"/>
      <w:r>
        <w:t xml:space="preserve"> по решению вопросов местного значения и отдельных государственных полномочий, переданных органам местного самоуправления города </w:t>
      </w:r>
      <w:proofErr w:type="spellStart"/>
      <w:r>
        <w:t>Коврова</w:t>
      </w:r>
      <w:proofErr w:type="spellEnd"/>
      <w:r>
        <w:t xml:space="preserve"> федеральными законами и законами Владимирской области в сферах жилищно-коммунального хозяйства, благоустройства, дорожной деятельности, обеспечения прав граждан на жилище, в сфере транспорта, связи, безопасности дорожного движения и экологической безопасности.</w:t>
      </w:r>
      <w:proofErr w:type="gramEnd"/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2.1.2. Разработка муниципальных правовых актов, </w:t>
      </w:r>
      <w:proofErr w:type="gramStart"/>
      <w:r>
        <w:t>контроль за</w:t>
      </w:r>
      <w:proofErr w:type="gramEnd"/>
      <w:r>
        <w:t xml:space="preserve"> исполнением федеральных, областных и муниципальных правовых актов, регламентирующих деятельность организаций всех </w:t>
      </w:r>
      <w:r>
        <w:lastRenderedPageBreak/>
        <w:t>форм собственности и населения в части, касающейся функций управления городского хозяйства.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2.1.3. Участие в реализации федеральных, региональных и муниципальных программ в рамках компетенции Управления.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2.1.4. Организация выполнения на территории муниципального образования требований, установленных федеральными законами, законами Владимирской области и муниципальными правовыми актами при создании и эксплуатации объектов городской застройки, инженерных и информационных сетей. Обеспечение контроля исполнения вышеуказанных требований в рамках своей компетенции с целью поддержания исправного состояния и содержания объектов (строений, зданий, сооружений, линейных объектов и иных объектов), применение мер административного воздействия в целях обеспечения чистоты и порядка и надлежащего состояния улично-дорожной сети.</w:t>
      </w:r>
    </w:p>
    <w:p w:rsidR="004E3CB7" w:rsidRDefault="004E3CB7">
      <w:pPr>
        <w:pStyle w:val="ConsPlusNormal"/>
        <w:jc w:val="both"/>
      </w:pPr>
    </w:p>
    <w:p w:rsidR="004E3CB7" w:rsidRDefault="004E3CB7">
      <w:pPr>
        <w:pStyle w:val="ConsPlusTitle"/>
        <w:jc w:val="center"/>
        <w:outlineLvl w:val="1"/>
      </w:pPr>
      <w:r>
        <w:t>3. Функции Управления</w:t>
      </w:r>
    </w:p>
    <w:p w:rsidR="004E3CB7" w:rsidRDefault="004E3CB7">
      <w:pPr>
        <w:pStyle w:val="ConsPlusNormal"/>
        <w:jc w:val="both"/>
      </w:pPr>
    </w:p>
    <w:p w:rsidR="004E3CB7" w:rsidRDefault="004E3CB7">
      <w:pPr>
        <w:pStyle w:val="ConsPlusNormal"/>
        <w:ind w:firstLine="540"/>
        <w:jc w:val="both"/>
      </w:pPr>
      <w:r>
        <w:t>В соответствии с возложенными задачами Управление выполняет следующие функции: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3.1. В сфере жилищно-коммунального хозяйства (далее - ЖКХ):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организация в границах городского округа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участие в создании и организации деятельности аварийно-спасательных служб и (или) аварийно-спасательных формирований на территории муниципального образования;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разработка </w:t>
      </w:r>
      <w:proofErr w:type="gramStart"/>
      <w:r>
        <w:t>программ комплексного развития систем коммунальной инфраструктуры муниципального образования</w:t>
      </w:r>
      <w:proofErr w:type="gramEnd"/>
      <w:r>
        <w:t>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разработка и реализация муниципальных программ по газификации жилищного фонда;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разработка и реализация муниципальных программ энергосбережения и повышения энергетической эффективности, организация проведения энергетического обследования многоквартирных домов, помещения которых входят в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разработка и реализация комплекса мер по развитию жилищно-коммунального хозяйства муниципального образования;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разработка и проведение актуализации схемы теплоснабжения, водоснабжения и водоотведения муниципального образования;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осуществление муниципального </w:t>
      </w:r>
      <w:proofErr w:type="gramStart"/>
      <w:r>
        <w:t>контроля 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4E3CB7" w:rsidRDefault="004E3CB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народных депутатов города </w:t>
      </w:r>
      <w:proofErr w:type="spellStart"/>
      <w:r>
        <w:t>Коврова</w:t>
      </w:r>
      <w:proofErr w:type="spellEnd"/>
      <w:r>
        <w:t xml:space="preserve"> от 27.10.2021 N 205)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участие в согласовании инвестиционных программ предприятий жилищно-коммунального хозяйства;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организация проведения комиссионного обследования готовности объектов жилищно-коммунального комплекса к работе в осенне-зимний период с выдачей актов и паспортов готовности;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lastRenderedPageBreak/>
        <w:t>- организация проведения открытого конкурса по отбору управляющих организаций для управления многоквартирными домами на территории муниципального образования;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участие в работе комиссий по направлениям деятельности;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организация осуществления технического надзора, </w:t>
      </w:r>
      <w:proofErr w:type="gramStart"/>
      <w:r>
        <w:t>контроля за</w:t>
      </w:r>
      <w:proofErr w:type="gramEnd"/>
      <w:r>
        <w:t xml:space="preserve"> сроками, качеством и объемами выполненных работ и предоставленных услуг. Приемка произведенных работ и услуг согласно заключенным муниципальным контрактам. Составление актов обследования и осмотра объектов жилищно-коммунального хозяйства и </w:t>
      </w:r>
      <w:proofErr w:type="gramStart"/>
      <w:r>
        <w:t>контроль за</w:t>
      </w:r>
      <w:proofErr w:type="gramEnd"/>
      <w:r>
        <w:t xml:space="preserve"> сроками устранения недостатков;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анализ итогов работы предприятий, организаций отрасли ЖКХ, их технического потенциала с разработкой прогноза развития и подготовка предложений по совершенствованию работы;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разработка планов и мероприятий в сфере ЖКХ;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согласование технических заданий на разработку проектной и сметной документации капитального ремонта, реконструкции и нового строительства объектов ЖКХ;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разработка проектов муниципальных правовых актов в сфере ЖКХ;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ведение реестра многоквартирных жилых домов, управляющих компаний, ТСЖ (ТСН), ЖСК (ЖК), осуществляющих свою деятельность на территории города, и контроль выполнения ими требований действующего законодательства;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оказание консультативной помощи и проведение разъяснительной работы с гражданами и юридическими лицами по вопросам, связанным с жилищно-коммунальным хозяйством;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составление протоколов об административных правонарушениях в пределах компетенции Управления;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своевременное размещение достоверной информации в государственных информационных системах;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ведение реестра многоквартирных жилых домов, расположенных на территории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Коврова</w:t>
      </w:r>
      <w:proofErr w:type="spellEnd"/>
      <w:r>
        <w:t>, подлежащих капитальному ремонту;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ведение работы по заполнению электронных паспортов многоквартирных жилых домов;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подготовка материалов, документов, статистических и экономических отчетов в рамках решаемых задач;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исполнение мероприятий по </w:t>
      </w:r>
      <w:proofErr w:type="spellStart"/>
      <w:r>
        <w:t>цифровизации</w:t>
      </w:r>
      <w:proofErr w:type="spellEnd"/>
      <w:r>
        <w:t xml:space="preserve"> сферы жилищно-коммунального хозяйства;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осуществление иных полномочий в данной сфере деятельности в соответствии с действующим законодательством.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3.2. В сфере транспорта, связи, дорожной деятельности и безопасности дорожного движения: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создание условий для предоставления транспортных услуг населению и организация транспортного обслуживания населения в границах городского округа (выполнение функций уполномоченного органа);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работой организаций и индивидуальных предпринимателей, осуществляющих пассажирские перевозки на территории муниципального образования;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разработка проектов муниципальных правовых актов в сфере транспорта, связи и </w:t>
      </w:r>
      <w:r>
        <w:lastRenderedPageBreak/>
        <w:t>безопасности дорожного движения;</w:t>
      </w:r>
    </w:p>
    <w:p w:rsidR="004E3CB7" w:rsidRDefault="004E3CB7">
      <w:pPr>
        <w:pStyle w:val="ConsPlusNormal"/>
        <w:spacing w:before="220"/>
        <w:ind w:firstLine="540"/>
        <w:jc w:val="both"/>
      </w:pPr>
      <w:proofErr w:type="gramStart"/>
      <w:r>
        <w:t>- организация дорожной деятельности в отношении автомобильных дорог общего пользования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ведение реестра парковок общего пользования на автомобильных дорогах общего пользования местного значения, осуществление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</w:t>
      </w:r>
      <w:proofErr w:type="gramEnd"/>
      <w:r>
        <w:t>, организация и мониторинг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отнесенных к полномочиям органов местного самоуправления;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разработка программ комплексного развития транспортной инфраструктуры муниципального образования;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осуществление функций по выдаче и переоформлению свидетельств об осуществлении регулярных перевозок пассажиров и карт соответствующих маршрутов, приостановление и прекращение их действия;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осуществление функций по согласованию маршрутов движения и по выдаче разрешений на движение по автомобильным дорогам муниципального образования транспортных средств, осуществляющих перевозку тяжеловесных и (или) крупногабаритных и опасных грузов;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осуществление взаимодействия с ГИБДД, УГАДН и Департаментом транспорта и дорожного хозяйства Владимирской области по вопросам безопасности дорожного движения и предоставлению транспортных услуг населению;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создание условий для обеспечения жителей городского округа услугами связи;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организация работы комиссий администрации города в сфере транспорта, связи и безопасности дорожного движения;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организация дорожной деятельности в отношении автомобильных дорог общего пользования местного значения в границах муниципального образования,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организация осуществления технического надзора, </w:t>
      </w:r>
      <w:proofErr w:type="gramStart"/>
      <w:r>
        <w:t>контроля за</w:t>
      </w:r>
      <w:proofErr w:type="gramEnd"/>
      <w:r>
        <w:t xml:space="preserve"> сроками, качеством и объемами выполненных работ и предоставленных услуг, приемка произведенных работ и услуг согласно заключенным муниципальным контрактам;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организация проведения обследований, осмотров, оценки уязвимости, категорирования объектов дорожных сооружений;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разработка и реализация планов предупредительного ремонта дорожных сооружений, организация и обеспечение работ по их выполнению;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организация работы комиссий администрации города в сфере дорожной деятельности;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разработка проектов муниципальных правовых актов в сфере дорожной деятельности муниципального образования город Ковров;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осуществление взаимодействия с Департаментом транспорта и дорожного хозяйства Владимирской области по вопросам дорожной деятельности;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lastRenderedPageBreak/>
        <w:t>- разработка проектов планов ремонта, реконструкции и нового строительства в отношении автомобильных дорог местного значения общего пользования в границах муниципального образования;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соблюдением норм расхода электроэнергии, правильности эксплуатации, технического обслуживания, качественного электроснабжения сетей уличного освещения;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определение перечня мероприятий, объемов выполнения работ по содержанию, текущему и капитальному ремонту сетей уличного освещения, организация и приемка выполненных работ;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контроль графиков отключения сетей уличного освещения;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осуществление иных полномочий в данной сфере деятельности в соответствии с действующим законодательством.</w:t>
      </w:r>
    </w:p>
    <w:p w:rsidR="004E3CB7" w:rsidRDefault="004E3CB7">
      <w:pPr>
        <w:pStyle w:val="ConsPlusNormal"/>
        <w:jc w:val="both"/>
      </w:pPr>
      <w:r>
        <w:t xml:space="preserve">(п. 3.2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народных депутатов города </w:t>
      </w:r>
      <w:proofErr w:type="spellStart"/>
      <w:r>
        <w:t>Коврова</w:t>
      </w:r>
      <w:proofErr w:type="spellEnd"/>
      <w:r>
        <w:t xml:space="preserve"> от 27.04.2022 N 93)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3.3. В сфере благоустройства и экологии: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организация и осуществление мероприятий по благоустройству в соответствии с Правилами благоустройства,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организация проведения обследований, осмотров, оценки уязвимости, категорирования объектов городского благоустройства;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разработка и реализация планов предупредительного ремонта объектов городского благоустройства, организация и обеспечение работ по их выполнению;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организация осуществления технического надзора, </w:t>
      </w:r>
      <w:proofErr w:type="gramStart"/>
      <w:r>
        <w:t>контроля за</w:t>
      </w:r>
      <w:proofErr w:type="gramEnd"/>
      <w:r>
        <w:t xml:space="preserve"> сроками, качеством и объемами выполненных работ и предоставленных услуг, приемка произведенных работ и услуг согласно заключенным муниципальным контрактам;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организация мероприятий по охране окружающей среды в границах муниципального образования;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организация ритуальных услуг и содержание мест захоронений;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организация работы комиссий администрации города в сфере благоустройства муниципальной территории и охраны окружающей среды;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разработка </w:t>
      </w:r>
      <w:proofErr w:type="gramStart"/>
      <w:r>
        <w:t>проектов правил благоустройства территории муниципального образования</w:t>
      </w:r>
      <w:proofErr w:type="gramEnd"/>
      <w:r>
        <w:t>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участие в мероприятиях по </w:t>
      </w:r>
      <w:proofErr w:type="gramStart"/>
      <w:r>
        <w:t>контролю за</w:t>
      </w:r>
      <w:proofErr w:type="gramEnd"/>
      <w:r>
        <w:t xml:space="preserve"> выполнением правовых актов в сфере охраны окружающей среды;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разработка проектов муниципальных правовых актов в сфере благоустройства территории и охраны окружающей среды;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осуществление деятельности по обращению с животными без владельцев, обитающими на территории города;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lastRenderedPageBreak/>
        <w:t>- оформление разрешений (ордеров) на право производства земляных работ на территории муниципального образования;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оформление разрешений на снос и подрезку деревьев на территории муниципального образования;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осуществление иных полномочий в данной сфере деятельности в соответствии с действующим законодательством.</w:t>
      </w:r>
    </w:p>
    <w:p w:rsidR="004E3CB7" w:rsidRDefault="004E3CB7">
      <w:pPr>
        <w:pStyle w:val="ConsPlusNormal"/>
        <w:jc w:val="both"/>
      </w:pPr>
      <w:r>
        <w:t xml:space="preserve">(п. 3.3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народных депутатов города </w:t>
      </w:r>
      <w:proofErr w:type="spellStart"/>
      <w:r>
        <w:t>Коврова</w:t>
      </w:r>
      <w:proofErr w:type="spellEnd"/>
      <w:r>
        <w:t xml:space="preserve"> от 27.04.2022 N 93)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3.4. В сфере обеспечения права граждан на жилище: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ведение учета граждан в качестве нуждающихся в жилых помещениях и предоставление гражданам жилых помещений муниципального жилищного фонда по договорам социального найма;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признание граждан малоимущими в целях </w:t>
      </w:r>
      <w:proofErr w:type="gramStart"/>
      <w:r>
        <w:t>принятия</w:t>
      </w:r>
      <w:proofErr w:type="gramEnd"/>
      <w:r>
        <w:t xml:space="preserve"> на учет нуждающихся в жилых помещениях и предоставления по договорам социального найма жилых помещений муниципального жилищного фонда;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разработка муниципальных программ, организация реализации федеральных, областных и муниципальных программ по обеспечению жильем молодых семей, многодетных семей и других категорий граждан, установленных законодательством;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осуществление полномочий, переданных органам местного самоуправления, в части обеспечения жильем инвалидов, ветеранов и других льготных категорий граждан;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обеспечение реализации права граждан на приватизацию жилых помещений;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учет освобождающихся жилых помещений муниципального жилищного фонда города;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формирование специализированного муниципального жилищного фонда и предоставление гражданам жилых помещений специализированного жилищного фонда города;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обеспечение разъяснительной работы по жилищному законодательству;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осуществление иных полномочий в данной сфере деятельности в соответствии с действующим законодательством.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3.5. В сфере финансово-хозяйственной деятельности: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составление и согласование среднесрочных и комплексных долгосрочных планов, годовых и перспективных планов финансово-хозяйственной и производственной деятельности в соответствующих сферах деятельности, </w:t>
      </w:r>
      <w:proofErr w:type="gramStart"/>
      <w:r>
        <w:t>контроль за</w:t>
      </w:r>
      <w:proofErr w:type="gramEnd"/>
      <w:r>
        <w:t xml:space="preserve"> ходом их выполнения;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участие в пределах своей компетенции в разработке проекта городского бюджета на очередной финансовый год и на плановый период, планирование соответствующих расходов городского бюджета, составление обоснований бюджетных ассигнований;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администрирование доходов городского бюджета, закрепленных за Управлением;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осуществление функции главного распорядителя и получателя средств городского бюджета;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ведение реестра расходных обязательств, подлежащих исполнению в пределах утвержденных лимитов бюджетных обязательств и бюджетных ассигнований;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lastRenderedPageBreak/>
        <w:t>- составление, утверждение и ведение бюджетной росписи, распределение бюджетных ассигнований и лимитов бюджетных обязательств по подведомственным получателям бюджетных средств, исполнение соответствующей части городского бюджета;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ведение бюджетного учета, формирование и предоставление бюджетной отчетности, подготовка отчетов по утвержденным формам и в установленные сроки;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формирование и утверждение подведомственным получателям муниципального задания на выполнение муниципальных услуг (работ) в соответствии с предусмотренными их учредительными документами основными видами деятельности;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утверждение и проведение анализа исполнения планов финансово-хозяйственной деятельности подведомственных учреждений, а также отчетов о результатах деятельности и об использовании закрепленного за учреждениями имущества;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обеспечение результативности, </w:t>
      </w:r>
      <w:proofErr w:type="spellStart"/>
      <w:r>
        <w:t>адресности</w:t>
      </w:r>
      <w:proofErr w:type="spellEnd"/>
      <w:r>
        <w:t>, целевого характера использования бюджетных сре</w:t>
      </w:r>
      <w:proofErr w:type="gramStart"/>
      <w:r>
        <w:t>дств в с</w:t>
      </w:r>
      <w:proofErr w:type="gramEnd"/>
      <w:r>
        <w:t>оответствии с утвержденными бюджетными ассигнованиями и лимитами бюджетных обязательств;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осуществление внутреннего финансового аудита;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осуществление контроля за целевым и эффективным использованием подведомственными учреждениями имущества, закрепленного за ними на праве оперативного управления, а также других материально-технических и финансовых ресурсов;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осуществление иных полномочий в данной сфере деятельности в соответствии с действующим законодательством.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3.6. Другие функции сферы деятельности Управления: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рассмотрение предложений, заявлений и жалоб граждан, поступающих в администрацию города </w:t>
      </w:r>
      <w:proofErr w:type="spellStart"/>
      <w:r>
        <w:t>Коврова</w:t>
      </w:r>
      <w:proofErr w:type="spellEnd"/>
      <w:r>
        <w:t>, по направлениям деятельности Управления;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организация исполнения федеральных, областных и муниципальных правовых актов по деятельности Управления;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подготовка статистической отчетности по направлениям деятельности Управления;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выполнение отдельных поручений главы города в соответствии с функциями Управления;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организация и осуществление мероприятий по гражданской обороне и мобилизационной подготовке Управления и подведомственных предприятий, учреждений, организаций, находящихся на территории города </w:t>
      </w:r>
      <w:proofErr w:type="spellStart"/>
      <w:r>
        <w:t>Коврова</w:t>
      </w:r>
      <w:proofErr w:type="spellEnd"/>
      <w:r>
        <w:t>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муниципального образования город Ковров Владимирской области;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осуществление иных полномочий в данной сфере деятельности в соответствии с действующим законодательством.</w:t>
      </w:r>
    </w:p>
    <w:p w:rsidR="004E3CB7" w:rsidRDefault="004E3CB7">
      <w:pPr>
        <w:pStyle w:val="ConsPlusNormal"/>
        <w:jc w:val="both"/>
      </w:pPr>
    </w:p>
    <w:p w:rsidR="004E3CB7" w:rsidRDefault="004E3CB7">
      <w:pPr>
        <w:pStyle w:val="ConsPlusTitle"/>
        <w:jc w:val="center"/>
        <w:outlineLvl w:val="1"/>
      </w:pPr>
      <w:r>
        <w:t>4. Права и обязанности Управления</w:t>
      </w:r>
    </w:p>
    <w:p w:rsidR="004E3CB7" w:rsidRDefault="004E3CB7">
      <w:pPr>
        <w:pStyle w:val="ConsPlusNormal"/>
        <w:jc w:val="both"/>
      </w:pPr>
    </w:p>
    <w:p w:rsidR="004E3CB7" w:rsidRDefault="004E3CB7">
      <w:pPr>
        <w:pStyle w:val="ConsPlusNormal"/>
        <w:ind w:firstLine="540"/>
        <w:jc w:val="both"/>
      </w:pPr>
      <w:r>
        <w:t>4.1. Управление имеет право: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разрабатывать методические материалы и рекомендации по вопросам, отнесенным к его компетенции;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lastRenderedPageBreak/>
        <w:t>- проводить совещания с участием руководителей предприятий, учреждений, организаций города по вопросам, входящим в компетенцию Управления;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привлекать, в том числе на договорной основе, для выполнения функциональных обязанностей Управления предприятия, организации и учреждения, а также отдельных специалистов;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осуществлять контроль (без права инспекционной деятельности) за выполнением предписаний, нормативных документов, правил, методических указаний, постановлений, распоряжений Правительства Российской Федерации, администрации Владимирской области и администрации города </w:t>
      </w:r>
      <w:proofErr w:type="spellStart"/>
      <w:r>
        <w:t>Коврова</w:t>
      </w:r>
      <w:proofErr w:type="spellEnd"/>
      <w:r>
        <w:t>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приобретать специализированную технику и оборудование для нужд муниципального образования;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для осуществления своей деятельности Управление может быть наделено иными правами в установленном порядке.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4.2. Управление обязано: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обеспечивать надлежащее исполнение функций и обязанностей, предусмотренных настоящим Положением;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обеспечивать при выполнении своих функций соблюдение действующего законодательства;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ежегодно </w:t>
      </w:r>
      <w:proofErr w:type="gramStart"/>
      <w:r>
        <w:t>отчитываться о результатах</w:t>
      </w:r>
      <w:proofErr w:type="gramEnd"/>
      <w:r>
        <w:t xml:space="preserve"> своей деятельности перед Советом народных депутатов города </w:t>
      </w:r>
      <w:proofErr w:type="spellStart"/>
      <w:r>
        <w:t>Коврова</w:t>
      </w:r>
      <w:proofErr w:type="spellEnd"/>
      <w:r>
        <w:t>.</w:t>
      </w:r>
    </w:p>
    <w:p w:rsidR="004E3CB7" w:rsidRDefault="004E3CB7">
      <w:pPr>
        <w:pStyle w:val="ConsPlusNormal"/>
        <w:jc w:val="both"/>
      </w:pPr>
    </w:p>
    <w:p w:rsidR="004E3CB7" w:rsidRDefault="004E3CB7">
      <w:pPr>
        <w:pStyle w:val="ConsPlusTitle"/>
        <w:jc w:val="center"/>
        <w:outlineLvl w:val="1"/>
      </w:pPr>
      <w:r>
        <w:t>5. Обеспечение деятельности и руководство Управлением</w:t>
      </w:r>
    </w:p>
    <w:p w:rsidR="004E3CB7" w:rsidRDefault="004E3CB7">
      <w:pPr>
        <w:pStyle w:val="ConsPlusNormal"/>
        <w:jc w:val="both"/>
      </w:pPr>
    </w:p>
    <w:p w:rsidR="004E3CB7" w:rsidRDefault="004E3CB7">
      <w:pPr>
        <w:pStyle w:val="ConsPlusNormal"/>
        <w:ind w:firstLine="540"/>
        <w:jc w:val="both"/>
      </w:pPr>
      <w:r>
        <w:t>5.1. Финансовое обеспечение деятельности Управления осуществляется за счет средств бюджета города и на основании бюджетной сметы. Управление осуществляет операции с бюджетными средствами через лицевой счет, открытый в Управлении Федерального казначейства по Владимирской области.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5.2. Материально-техническое, документационное, информационно-техническое, социально-бытовое и транспортное обеспечение деятельности Управления осуществляют соответствующие структурные подразделения администрации города </w:t>
      </w:r>
      <w:proofErr w:type="spellStart"/>
      <w:r>
        <w:t>Коврова</w:t>
      </w:r>
      <w:proofErr w:type="spellEnd"/>
      <w:r>
        <w:t>.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5.3. Структура и штатное расписание Управления утверждаются главой города </w:t>
      </w:r>
      <w:proofErr w:type="spellStart"/>
      <w:r>
        <w:t>Коврова</w:t>
      </w:r>
      <w:proofErr w:type="spellEnd"/>
      <w:r>
        <w:t>.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5.4. Управление возглавляет начальник управления городского хозяйства, который назначается и освобождается от должности главой города в соответствии с действующим законодательством. В Управлении имеется три заместителя начальника, назначаемых на должность и освобождаемых от должности главой города.</w:t>
      </w:r>
    </w:p>
    <w:p w:rsidR="004E3CB7" w:rsidRDefault="004E3C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народных депутатов города </w:t>
      </w:r>
      <w:proofErr w:type="spellStart"/>
      <w:r>
        <w:t>Коврова</w:t>
      </w:r>
      <w:proofErr w:type="spellEnd"/>
      <w:r>
        <w:t xml:space="preserve"> от 30.03.2022 N 70)</w:t>
      </w:r>
    </w:p>
    <w:p w:rsidR="004E3CB7" w:rsidRDefault="004E3CB7">
      <w:pPr>
        <w:pStyle w:val="ConsPlusNormal"/>
        <w:jc w:val="both"/>
      </w:pPr>
      <w:r>
        <w:t xml:space="preserve">(п. 5.4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народных депутатов города </w:t>
      </w:r>
      <w:proofErr w:type="spellStart"/>
      <w:r>
        <w:t>Коврова</w:t>
      </w:r>
      <w:proofErr w:type="spellEnd"/>
      <w:r>
        <w:t xml:space="preserve"> от 27.10.2021 N 205)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5.5. Начальник управления городского хозяйства:</w:t>
      </w:r>
    </w:p>
    <w:p w:rsidR="004E3CB7" w:rsidRDefault="004E3CB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Совета народных депутатов города </w:t>
      </w:r>
      <w:proofErr w:type="spellStart"/>
      <w:r>
        <w:t>Коврова</w:t>
      </w:r>
      <w:proofErr w:type="spellEnd"/>
      <w:r>
        <w:t xml:space="preserve"> от 30.03.2022 N 70)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руководит деятельностью Управления, организует его работу в соответствии с полномочиями и функциями, несет ответственность за выполнение задач, возложенных на Управление;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lastRenderedPageBreak/>
        <w:t>- в пределах компетенции издает приказы, распоряжения;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дает предложения главе города </w:t>
      </w:r>
      <w:proofErr w:type="spellStart"/>
      <w:r>
        <w:t>Коврова</w:t>
      </w:r>
      <w:proofErr w:type="spellEnd"/>
      <w:r>
        <w:t xml:space="preserve"> по структуре, штатам Управления и принятию на работу сотрудников Управления;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в соответствии с действующим законодательством дает предложения по мерам поощрения и наложению взысканий на работников Управления;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обеспечивает соблюдение финансовой и учетной дисциплины;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разрабатывает должностные инструкции работников Управления;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организует осуществление мероприятий по предупреждению и ликвидации последствий чрезвычайных ситуаций в границах городского округа;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организует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 xml:space="preserve">- рассматривает обращения граждан в порядке и сроки, установленные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4E3CB7" w:rsidRDefault="004E3CB7">
      <w:pPr>
        <w:pStyle w:val="ConsPlusNormal"/>
        <w:spacing w:before="220"/>
        <w:ind w:firstLine="540"/>
        <w:jc w:val="both"/>
      </w:pPr>
      <w:r>
        <w:t>- осуществляет иные полномочия в соответствии с действующим законодательством.</w:t>
      </w:r>
    </w:p>
    <w:p w:rsidR="004E3CB7" w:rsidRDefault="004E3CB7">
      <w:pPr>
        <w:pStyle w:val="ConsPlusNormal"/>
        <w:jc w:val="both"/>
      </w:pPr>
    </w:p>
    <w:p w:rsidR="004E3CB7" w:rsidRDefault="004E3CB7">
      <w:pPr>
        <w:pStyle w:val="ConsPlusTitle"/>
        <w:jc w:val="center"/>
        <w:outlineLvl w:val="1"/>
      </w:pPr>
      <w:r>
        <w:t>6. Заключительные положения</w:t>
      </w:r>
    </w:p>
    <w:p w:rsidR="004E3CB7" w:rsidRDefault="004E3CB7">
      <w:pPr>
        <w:pStyle w:val="ConsPlusNormal"/>
        <w:jc w:val="both"/>
      </w:pPr>
    </w:p>
    <w:p w:rsidR="004E3CB7" w:rsidRDefault="004E3CB7">
      <w:pPr>
        <w:pStyle w:val="ConsPlusNormal"/>
        <w:ind w:firstLine="540"/>
        <w:jc w:val="both"/>
      </w:pPr>
      <w:r>
        <w:t xml:space="preserve">6.1. Ликвидация, реорганизация Управления производятся по решению Совета народных депутатов города </w:t>
      </w:r>
      <w:proofErr w:type="spellStart"/>
      <w:r>
        <w:t>Коврова</w:t>
      </w:r>
      <w:proofErr w:type="spellEnd"/>
      <w:r>
        <w:t xml:space="preserve"> в соответствии с действующим законодательством Российской Федерации.</w:t>
      </w:r>
    </w:p>
    <w:p w:rsidR="004E3CB7" w:rsidRDefault="004E3CB7">
      <w:pPr>
        <w:pStyle w:val="ConsPlusNormal"/>
        <w:jc w:val="both"/>
      </w:pPr>
    </w:p>
    <w:p w:rsidR="004E3CB7" w:rsidRDefault="004E3CB7">
      <w:pPr>
        <w:pStyle w:val="ConsPlusNormal"/>
        <w:jc w:val="both"/>
      </w:pPr>
    </w:p>
    <w:p w:rsidR="004E3CB7" w:rsidRDefault="004E3C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5B8" w:rsidRDefault="00E755B8"/>
    <w:sectPr w:rsidR="00E755B8" w:rsidSect="00ED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3CB7"/>
    <w:rsid w:val="004E3CB7"/>
    <w:rsid w:val="00E7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3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73AEB41F11D4D6461605C26D5D279C1B85D8F07085001D7BD24F7C520D66A8252A58836E9CF64276F694E9D3FECA667AA5ECDF36ACFB7697BCEB8k7fFH" TargetMode="External"/><Relationship Id="rId13" Type="http://schemas.openxmlformats.org/officeDocument/2006/relationships/hyperlink" Target="consultantplus://offline/ref=8A673AEB41F11D4D6461605C26D5D279C1B85D8F07085000D6B824F7C520D66A8252A58836E9CF64276F6A4B9E3FECA667AA5ECDF36ACFB7697BCEB8k7fFH" TargetMode="External"/><Relationship Id="rId18" Type="http://schemas.openxmlformats.org/officeDocument/2006/relationships/hyperlink" Target="consultantplus://offline/ref=8A673AEB41F11D4D6461605C26D5D279C1B85D8F07095808D5BE24F7C520D66A8252A58836E9CF64276F6A4B9C3FECA667AA5ECDF36ACFB7697BCEB8k7fF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673AEB41F11D4D6461605C26D5D279C1B85D8F07085000D6B824F7C520D66A8252A58836E9CF64276F6A4B9C3FECA667AA5ECDF36ACFB7697BCEB8k7fFH" TargetMode="External"/><Relationship Id="rId7" Type="http://schemas.openxmlformats.org/officeDocument/2006/relationships/hyperlink" Target="consultantplus://offline/ref=8A673AEB41F11D4D6461605C26D5D279C1B85D8F07085208D3B924F7C520D66A8252A58836E9CF64276F6A4B9E3FECA667AA5ECDF36ACFB7697BCEB8k7fFH" TargetMode="External"/><Relationship Id="rId12" Type="http://schemas.openxmlformats.org/officeDocument/2006/relationships/hyperlink" Target="consultantplus://offline/ref=8A673AEB41F11D4D6461605C26D5D279C1B85D8F07095808D5BA24F7C520D66A8252A58836E9CF64276F6A4B9E3FECA667AA5ECDF36ACFB7697BCEB8k7fFH" TargetMode="External"/><Relationship Id="rId17" Type="http://schemas.openxmlformats.org/officeDocument/2006/relationships/hyperlink" Target="consultantplus://offline/ref=8A673AEB41F11D4D6461605C26D5D279C1B85D8F07085001D7BD24F7C520D66A8252A58836E9CF64276F6A48983FECA667AA5ECDF36ACFB7697BCEB8k7fF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673AEB41F11D4D6461605C26D5D279C1B85D8F07085000D6B824F7C520D66A8252A58836E9CF64276F6A4B9D3FECA667AA5ECDF36ACFB7697BCEB8k7fFH" TargetMode="External"/><Relationship Id="rId20" Type="http://schemas.openxmlformats.org/officeDocument/2006/relationships/hyperlink" Target="consultantplus://offline/ref=8A673AEB41F11D4D6461605C26D5D279C1B85D8F07085208D3B924F7C520D66A8252A58836E9CF64276F6A489B3FECA667AA5ECDF36ACFB7697BCEB8k7f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673AEB41F11D4D6461605C26D5D279C1B85D8F07085000D6B824F7C520D66A8252A58836E9CF64276F6A4B9E3FECA667AA5ECDF36ACFB7697BCEB8k7fFH" TargetMode="External"/><Relationship Id="rId11" Type="http://schemas.openxmlformats.org/officeDocument/2006/relationships/hyperlink" Target="consultantplus://offline/ref=8A673AEB41F11D4D6461605C26D5D279C1B85D8F07095808D5BE24F7C520D66A8252A58836E9CF64276F6A4B9E3FECA667AA5ECDF36ACFB7697BCEB8k7fFH" TargetMode="External"/><Relationship Id="rId24" Type="http://schemas.openxmlformats.org/officeDocument/2006/relationships/hyperlink" Target="consultantplus://offline/ref=8A673AEB41F11D4D64617E5130B98C73C0B2078A040F5A5F8DEB22A09A70D03FD012FBD177ACDC652171684B99k3f6H" TargetMode="External"/><Relationship Id="rId5" Type="http://schemas.openxmlformats.org/officeDocument/2006/relationships/hyperlink" Target="consultantplus://offline/ref=8A673AEB41F11D4D6461605C26D5D279C1B85D8F07095808D5BA24F7C520D66A8252A58836E9CF64276F6A4B9E3FECA667AA5ECDF36ACFB7697BCEB8k7fFH" TargetMode="External"/><Relationship Id="rId15" Type="http://schemas.openxmlformats.org/officeDocument/2006/relationships/hyperlink" Target="consultantplus://offline/ref=8A673AEB41F11D4D6461605C26D5D279C1B85D8F07095808D5BE24F7C520D66A8252A58836E9CF64276F6A4B9D3FECA667AA5ECDF36ACFB7697BCEB8k7fFH" TargetMode="External"/><Relationship Id="rId23" Type="http://schemas.openxmlformats.org/officeDocument/2006/relationships/hyperlink" Target="consultantplus://offline/ref=8A673AEB41F11D4D6461605C26D5D279C1B85D8F07085000D6B824F7C520D66A8252A58836E9CF64276F6A4B933FECA667AA5ECDF36ACFB7697BCEB8k7fFH" TargetMode="External"/><Relationship Id="rId10" Type="http://schemas.openxmlformats.org/officeDocument/2006/relationships/hyperlink" Target="consultantplus://offline/ref=8A673AEB41F11D4D6461605C26D5D279C1B85D8F070D510FD4B924F7C520D66A8252A58824E99768256E744B9D2ABAF721kFfDH" TargetMode="External"/><Relationship Id="rId19" Type="http://schemas.openxmlformats.org/officeDocument/2006/relationships/hyperlink" Target="consultantplus://offline/ref=8A673AEB41F11D4D6461605C26D5D279C1B85D8F07085208D3B924F7C520D66A8252A58836E9CF64276F6A4B9D3FECA667AA5ECDF36ACFB7697BCEB8k7fFH" TargetMode="External"/><Relationship Id="rId4" Type="http://schemas.openxmlformats.org/officeDocument/2006/relationships/hyperlink" Target="consultantplus://offline/ref=8A673AEB41F11D4D6461605C26D5D279C1B85D8F07095808D5BE24F7C520D66A8252A58836E9CF64276F6A4B9E3FECA667AA5ECDF36ACFB7697BCEB8k7fFH" TargetMode="External"/><Relationship Id="rId9" Type="http://schemas.openxmlformats.org/officeDocument/2006/relationships/hyperlink" Target="consultantplus://offline/ref=8A673AEB41F11D4D6461605C26D5D279C1B85D8F070D5100D7BD24F7C520D66A8252A58824E99768256E744B9D2ABAF721kFfDH" TargetMode="External"/><Relationship Id="rId14" Type="http://schemas.openxmlformats.org/officeDocument/2006/relationships/hyperlink" Target="consultantplus://offline/ref=8A673AEB41F11D4D6461605C26D5D279C1B85D8F07085208D3B924F7C520D66A8252A58836E9CF64276F6A4B9E3FECA667AA5ECDF36ACFB7697BCEB8k7fFH" TargetMode="External"/><Relationship Id="rId22" Type="http://schemas.openxmlformats.org/officeDocument/2006/relationships/hyperlink" Target="consultantplus://offline/ref=8A673AEB41F11D4D6461605C26D5D279C1B85D8F07095808D5BE24F7C520D66A8252A58836E9CF64276F6A4A9A3FECA667AA5ECDF36ACFB7697BCEB8k7f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4045</Words>
  <Characters>23057</Characters>
  <Application>Microsoft Office Word</Application>
  <DocSecurity>0</DocSecurity>
  <Lines>192</Lines>
  <Paragraphs>54</Paragraphs>
  <ScaleCrop>false</ScaleCrop>
  <Company/>
  <LinksUpToDate>false</LinksUpToDate>
  <CharactersWithSpaces>27048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Ю.В. Мерзляков</dc:creator>
  <cp:lastModifiedBy>Ю.В. Мерзляков</cp:lastModifiedBy>
  <cp:revision>1</cp:revision>
  <dcterms:created xsi:type="dcterms:W3CDTF">2022-06-21T07:31:00Z</dcterms:created>
  <dcterms:modified xsi:type="dcterms:W3CDTF">2022-06-21T07:32:00Z</dcterms:modified>
</cp:coreProperties>
</file>