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0C" w:rsidRPr="0057195E" w:rsidRDefault="002B7F0C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2B7F0C" w:rsidRPr="0057195E" w:rsidRDefault="002B7F0C">
      <w:pPr>
        <w:pStyle w:val="BodyText"/>
        <w:jc w:val="right"/>
        <w:rPr>
          <w:sz w:val="18"/>
        </w:rPr>
      </w:pPr>
    </w:p>
    <w:p w:rsidR="002B7F0C" w:rsidRPr="0057195E" w:rsidRDefault="002B7F0C">
      <w:pPr>
        <w:pStyle w:val="BodyText"/>
        <w:jc w:val="right"/>
        <w:rPr>
          <w:sz w:val="18"/>
        </w:rPr>
      </w:pPr>
    </w:p>
    <w:p w:rsidR="002B7F0C" w:rsidRPr="0057195E" w:rsidRDefault="002B7F0C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2B7F0C" w:rsidRPr="0057195E" w:rsidRDefault="002B7F0C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2B7F0C" w:rsidRPr="0057195E" w:rsidRDefault="002B7F0C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2B7F0C" w:rsidRPr="0057195E" w:rsidRDefault="002B7F0C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2B7F0C" w:rsidRPr="0057195E" w:rsidRDefault="002B7F0C">
      <w:pPr>
        <w:pStyle w:val="BodyText"/>
        <w:jc w:val="center"/>
        <w:rPr>
          <w:b/>
          <w:bCs/>
          <w:sz w:val="32"/>
        </w:rPr>
      </w:pPr>
    </w:p>
    <w:p w:rsidR="002B7F0C" w:rsidRPr="0057195E" w:rsidRDefault="002B7F0C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2B7F0C" w:rsidRPr="0057195E" w:rsidRDefault="002B7F0C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2B7F0C" w:rsidRPr="00312942" w:rsidTr="002E1A3C">
        <w:tc>
          <w:tcPr>
            <w:tcW w:w="5148" w:type="dxa"/>
          </w:tcPr>
          <w:p w:rsidR="002B7F0C" w:rsidRPr="00312942" w:rsidRDefault="002B7F0C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104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2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25.12.2019 № 120, от 29.01.2020 № 18)</w:t>
            </w:r>
          </w:p>
        </w:tc>
      </w:tr>
    </w:tbl>
    <w:p w:rsidR="002B7F0C" w:rsidRPr="0057195E" w:rsidRDefault="002B7F0C">
      <w:pPr>
        <w:pStyle w:val="BodyText"/>
        <w:rPr>
          <w:sz w:val="32"/>
          <w:szCs w:val="32"/>
        </w:rPr>
      </w:pPr>
    </w:p>
    <w:p w:rsidR="002B7F0C" w:rsidRPr="00D24C67" w:rsidRDefault="002B7F0C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2B7F0C" w:rsidRDefault="002B7F0C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1. </w:t>
      </w:r>
      <w:r w:rsidRPr="00D24C67">
        <w:rPr>
          <w:bCs/>
          <w:sz w:val="23"/>
          <w:szCs w:val="23"/>
        </w:rPr>
        <w:t xml:space="preserve">Внести в решение Совета народных депутатов города Коврова от </w:t>
      </w:r>
      <w:r>
        <w:rPr>
          <w:bCs/>
          <w:sz w:val="23"/>
          <w:szCs w:val="23"/>
        </w:rPr>
        <w:t>18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104</w:t>
      </w:r>
      <w:r w:rsidRPr="00D24C67">
        <w:rPr>
          <w:bCs/>
          <w:iCs/>
          <w:sz w:val="23"/>
          <w:szCs w:val="23"/>
        </w:rPr>
        <w:t xml:space="preserve"> «О бюджете города Коврова на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21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2</w:t>
      </w:r>
      <w:r w:rsidRPr="00D24C67">
        <w:rPr>
          <w:bCs/>
          <w:iCs/>
          <w:sz w:val="23"/>
          <w:szCs w:val="23"/>
        </w:rPr>
        <w:t xml:space="preserve"> годов» </w:t>
      </w:r>
      <w:r>
        <w:rPr>
          <w:bCs/>
          <w:iCs/>
          <w:sz w:val="23"/>
          <w:szCs w:val="23"/>
        </w:rPr>
        <w:t xml:space="preserve">(в редакции от 25.12.2019 №120, от 29.01.2020 № 18) </w:t>
      </w:r>
      <w:r w:rsidRPr="00D24C67">
        <w:rPr>
          <w:bCs/>
          <w:iCs/>
          <w:sz w:val="23"/>
          <w:szCs w:val="23"/>
        </w:rPr>
        <w:t>следующие   изменения:</w:t>
      </w:r>
    </w:p>
    <w:p w:rsidR="002B7F0C" w:rsidRDefault="002B7F0C" w:rsidP="001E7C64">
      <w:pPr>
        <w:pStyle w:val="BodyText"/>
        <w:spacing w:before="120" w:after="120"/>
        <w:ind w:firstLine="703"/>
      </w:pPr>
      <w:r>
        <w:rPr>
          <w:bCs/>
          <w:iCs/>
          <w:sz w:val="23"/>
          <w:szCs w:val="23"/>
        </w:rPr>
        <w:t>1. В приложении 7 «</w:t>
      </w:r>
      <w:r w:rsidRPr="00C16868">
        <w:t>Ведомственная структура расходов бюджета города Коврова на 20</w:t>
      </w:r>
      <w:r>
        <w:t>20</w:t>
      </w:r>
      <w:r w:rsidRPr="00C16868">
        <w:t xml:space="preserve"> год</w:t>
      </w:r>
      <w:r>
        <w:t>» строки:</w:t>
      </w:r>
    </w:p>
    <w:tbl>
      <w:tblPr>
        <w:tblW w:w="10133" w:type="dxa"/>
        <w:tblInd w:w="93" w:type="dxa"/>
        <w:tblLook w:val="0000"/>
      </w:tblPr>
      <w:tblGrid>
        <w:gridCol w:w="413"/>
        <w:gridCol w:w="5902"/>
        <w:gridCol w:w="396"/>
        <w:gridCol w:w="396"/>
        <w:gridCol w:w="1300"/>
        <w:gridCol w:w="486"/>
        <w:gridCol w:w="1240"/>
      </w:tblGrid>
      <w:tr w:rsidR="002B7F0C" w:rsidRPr="00973823" w:rsidTr="00973823">
        <w:trPr>
          <w:trHeight w:val="9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18 398,3</w:t>
            </w:r>
          </w:p>
        </w:tc>
      </w:tr>
      <w:tr w:rsidR="002B7F0C" w:rsidRPr="00973823" w:rsidTr="00973823">
        <w:trPr>
          <w:trHeight w:val="9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 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37 353,0</w:t>
            </w:r>
          </w:p>
        </w:tc>
      </w:tr>
      <w:tr w:rsidR="002B7F0C" w:rsidRPr="00973823" w:rsidTr="00973823">
        <w:trPr>
          <w:trHeight w:val="9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1738,9</w:t>
            </w:r>
          </w:p>
        </w:tc>
      </w:tr>
      <w:tr w:rsidR="002B7F0C" w:rsidRPr="00973823" w:rsidTr="001E7C64">
        <w:trPr>
          <w:trHeight w:val="7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3 530,2</w:t>
            </w:r>
          </w:p>
        </w:tc>
      </w:tr>
      <w:tr w:rsidR="002B7F0C" w:rsidTr="001E7C64">
        <w:trPr>
          <w:trHeight w:val="1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Default="002B7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Default="002B7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городского бюджета в рамках основного мероприятия 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1 059,8</w:t>
            </w:r>
          </w:p>
        </w:tc>
      </w:tr>
      <w:tr w:rsidR="002B7F0C" w:rsidTr="001E7C64">
        <w:trPr>
          <w:trHeight w:val="9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Default="002B7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Default="002B7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городского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(Иные бюджетные ассигнования)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2 151,8</w:t>
            </w:r>
          </w:p>
        </w:tc>
      </w:tr>
    </w:tbl>
    <w:p w:rsidR="002B7F0C" w:rsidRDefault="002B7F0C" w:rsidP="00973823">
      <w:pPr>
        <w:pStyle w:val="BodyText"/>
        <w:spacing w:before="120" w:after="12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 Изложить в следующей редакции:</w:t>
      </w:r>
    </w:p>
    <w:tbl>
      <w:tblPr>
        <w:tblW w:w="10132" w:type="dxa"/>
        <w:tblInd w:w="94" w:type="dxa"/>
        <w:tblLook w:val="0000"/>
      </w:tblPr>
      <w:tblGrid>
        <w:gridCol w:w="413"/>
        <w:gridCol w:w="5901"/>
        <w:gridCol w:w="396"/>
        <w:gridCol w:w="396"/>
        <w:gridCol w:w="1300"/>
        <w:gridCol w:w="486"/>
        <w:gridCol w:w="1240"/>
      </w:tblGrid>
      <w:tr w:rsidR="002B7F0C" w:rsidRPr="00973823" w:rsidTr="00973823">
        <w:trPr>
          <w:trHeight w:val="6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27 511,9</w:t>
            </w:r>
          </w:p>
        </w:tc>
      </w:tr>
      <w:tr w:rsidR="002B7F0C" w:rsidRPr="00973823" w:rsidTr="00973823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 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28 239,3</w:t>
            </w:r>
          </w:p>
        </w:tc>
      </w:tr>
      <w:tr w:rsidR="002B7F0C" w:rsidRPr="00973823" w:rsidTr="00973823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561,5</w:t>
            </w:r>
          </w:p>
        </w:tc>
      </w:tr>
      <w:tr w:rsidR="002B7F0C" w:rsidRPr="00973823" w:rsidTr="00973823">
        <w:trPr>
          <w:trHeight w:val="5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576,3</w:t>
            </w:r>
          </w:p>
        </w:tc>
      </w:tr>
      <w:tr w:rsidR="002B7F0C" w:rsidTr="00973823">
        <w:trPr>
          <w:trHeight w:val="5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Default="002B7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Default="002B7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городского бюджета в рамках основного мероприятия 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1 584,8</w:t>
            </w:r>
          </w:p>
        </w:tc>
      </w:tr>
      <w:tr w:rsidR="002B7F0C" w:rsidTr="00973823">
        <w:trPr>
          <w:trHeight w:val="6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Default="002B7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F0C" w:rsidRDefault="002B7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городского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B7F0C" w:rsidRDefault="002B7F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1 626,8</w:t>
            </w:r>
          </w:p>
        </w:tc>
      </w:tr>
      <w:tr w:rsidR="002B7F0C" w:rsidRPr="00973823" w:rsidTr="00C549FF">
        <w:trPr>
          <w:trHeight w:val="6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 xml:space="preserve">  Расходы на реализацию программ формирования современной городской среды  за счет средств областного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271F25555D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183B42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183B42">
              <w:rPr>
                <w:color w:val="000000"/>
                <w:sz w:val="20"/>
                <w:szCs w:val="20"/>
              </w:rPr>
              <w:t>2 038,7</w:t>
            </w:r>
          </w:p>
        </w:tc>
      </w:tr>
      <w:tr w:rsidR="002B7F0C" w:rsidRPr="00973823" w:rsidTr="00C549FF">
        <w:trPr>
          <w:trHeight w:val="6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 xml:space="preserve">  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 (Иные бюджетные ассигнования)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271F25555D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183B42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183B42">
              <w:rPr>
                <w:color w:val="000000"/>
                <w:sz w:val="20"/>
                <w:szCs w:val="20"/>
              </w:rPr>
              <w:t>2 092,7</w:t>
            </w:r>
          </w:p>
        </w:tc>
      </w:tr>
    </w:tbl>
    <w:p w:rsidR="002B7F0C" w:rsidRDefault="002B7F0C" w:rsidP="00973823">
      <w:pPr>
        <w:pStyle w:val="BodyText"/>
        <w:spacing w:before="120" w:after="120"/>
        <w:ind w:firstLine="703"/>
        <w:rPr>
          <w:bCs/>
          <w:iCs/>
          <w:sz w:val="23"/>
          <w:szCs w:val="23"/>
        </w:rPr>
      </w:pPr>
    </w:p>
    <w:p w:rsidR="002B7F0C" w:rsidRDefault="002B7F0C" w:rsidP="00973823">
      <w:pPr>
        <w:pStyle w:val="BodyText"/>
        <w:spacing w:before="120" w:after="120"/>
        <w:ind w:firstLine="703"/>
      </w:pPr>
      <w:r>
        <w:rPr>
          <w:bCs/>
          <w:iCs/>
          <w:sz w:val="23"/>
          <w:szCs w:val="23"/>
        </w:rPr>
        <w:t>2. В Приложении 8 «</w:t>
      </w:r>
      <w:r w:rsidRPr="00C16868">
        <w:t xml:space="preserve">Ведомственная структура расходов бюджета города Коврова на </w:t>
      </w:r>
      <w:r>
        <w:t xml:space="preserve">плановый период </w:t>
      </w:r>
      <w:r w:rsidRPr="00C16868">
        <w:t>20</w:t>
      </w:r>
      <w:r>
        <w:t>21 и 2022</w:t>
      </w:r>
      <w:r w:rsidRPr="00C16868">
        <w:t xml:space="preserve"> год</w:t>
      </w:r>
      <w:r>
        <w:t>ов» строки:</w:t>
      </w:r>
    </w:p>
    <w:tbl>
      <w:tblPr>
        <w:tblW w:w="10314" w:type="dxa"/>
        <w:tblInd w:w="94" w:type="dxa"/>
        <w:tblLook w:val="0000"/>
      </w:tblPr>
      <w:tblGrid>
        <w:gridCol w:w="413"/>
        <w:gridCol w:w="5181"/>
        <w:gridCol w:w="396"/>
        <w:gridCol w:w="396"/>
        <w:gridCol w:w="1300"/>
        <w:gridCol w:w="486"/>
        <w:gridCol w:w="1022"/>
        <w:gridCol w:w="1120"/>
      </w:tblGrid>
      <w:tr w:rsidR="002B7F0C" w:rsidRPr="00923514" w:rsidTr="00A95592">
        <w:trPr>
          <w:trHeight w:val="21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17 152,8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17 883,6</w:t>
            </w:r>
          </w:p>
        </w:tc>
      </w:tr>
      <w:tr w:rsidR="002B7F0C" w:rsidRPr="00923514" w:rsidTr="00A95592">
        <w:trPr>
          <w:trHeight w:val="17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 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34 823,9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36 307,1</w:t>
            </w:r>
          </w:p>
        </w:tc>
      </w:tr>
      <w:tr w:rsidR="002B7F0C" w:rsidRPr="00923514" w:rsidTr="00A95592">
        <w:trPr>
          <w:trHeight w:val="21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1621,1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1690,2</w:t>
            </w:r>
          </w:p>
        </w:tc>
      </w:tr>
      <w:tr w:rsidR="002B7F0C" w:rsidRPr="00973823" w:rsidTr="00A95592">
        <w:trPr>
          <w:trHeight w:val="18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73823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7382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3 291,2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73823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73823">
              <w:rPr>
                <w:color w:val="000000"/>
                <w:sz w:val="20"/>
                <w:szCs w:val="20"/>
              </w:rPr>
              <w:t>3 431,5</w:t>
            </w:r>
          </w:p>
        </w:tc>
      </w:tr>
    </w:tbl>
    <w:p w:rsidR="002B7F0C" w:rsidRDefault="002B7F0C" w:rsidP="00923514">
      <w:pPr>
        <w:pStyle w:val="BodyText"/>
        <w:spacing w:before="120" w:after="12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Изложить в следующей редакции:</w:t>
      </w:r>
    </w:p>
    <w:tbl>
      <w:tblPr>
        <w:tblW w:w="10440" w:type="dxa"/>
        <w:tblInd w:w="94" w:type="dxa"/>
        <w:tblLook w:val="0000"/>
      </w:tblPr>
      <w:tblGrid>
        <w:gridCol w:w="5602"/>
        <w:gridCol w:w="396"/>
        <w:gridCol w:w="396"/>
        <w:gridCol w:w="1300"/>
        <w:gridCol w:w="486"/>
        <w:gridCol w:w="1140"/>
        <w:gridCol w:w="1120"/>
      </w:tblGrid>
      <w:tr w:rsidR="002B7F0C" w:rsidRPr="00923514" w:rsidTr="00A95592">
        <w:trPr>
          <w:trHeight w:val="63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18 398,3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19 181,6</w:t>
            </w:r>
          </w:p>
        </w:tc>
      </w:tr>
      <w:tr w:rsidR="002B7F0C" w:rsidRPr="00923514" w:rsidTr="00C549FF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 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37 352,9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38 944,5</w:t>
            </w:r>
          </w:p>
        </w:tc>
      </w:tr>
      <w:tr w:rsidR="002B7F0C" w:rsidRPr="00923514" w:rsidTr="00C549FF">
        <w:trPr>
          <w:trHeight w:val="63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391,5</w:t>
            </w:r>
          </w:p>
        </w:tc>
      </w:tr>
      <w:tr w:rsidR="002B7F0C" w:rsidRPr="00923514" w:rsidTr="00C549FF">
        <w:trPr>
          <w:trHeight w:val="54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(Иные бюджетные ассигнования)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762,3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794,8</w:t>
            </w:r>
          </w:p>
        </w:tc>
      </w:tr>
    </w:tbl>
    <w:p w:rsidR="002B7F0C" w:rsidRDefault="002B7F0C" w:rsidP="00923514">
      <w:pPr>
        <w:pStyle w:val="BodyText"/>
        <w:spacing w:before="120" w:after="120"/>
        <w:ind w:firstLine="720"/>
        <w:rPr>
          <w:bCs/>
          <w:iCs/>
          <w:sz w:val="25"/>
          <w:szCs w:val="25"/>
        </w:rPr>
      </w:pPr>
    </w:p>
    <w:p w:rsidR="002B7F0C" w:rsidRDefault="002B7F0C" w:rsidP="00923514">
      <w:pPr>
        <w:pStyle w:val="BodyText"/>
        <w:spacing w:before="120" w:after="120"/>
        <w:ind w:firstLine="720"/>
        <w:rPr>
          <w:sz w:val="23"/>
          <w:szCs w:val="23"/>
        </w:rPr>
      </w:pPr>
      <w:r>
        <w:rPr>
          <w:bCs/>
          <w:iCs/>
          <w:sz w:val="25"/>
          <w:szCs w:val="25"/>
        </w:rPr>
        <w:t>3</w:t>
      </w:r>
      <w:r w:rsidRPr="004B7BBB">
        <w:rPr>
          <w:bCs/>
          <w:iCs/>
          <w:sz w:val="25"/>
          <w:szCs w:val="25"/>
        </w:rPr>
        <w:t xml:space="preserve">. </w:t>
      </w:r>
      <w:r>
        <w:rPr>
          <w:bCs/>
          <w:iCs/>
          <w:sz w:val="25"/>
          <w:szCs w:val="25"/>
        </w:rPr>
        <w:t>В приложении 9 «</w:t>
      </w:r>
      <w:r w:rsidRPr="007539FA">
        <w:rPr>
          <w:sz w:val="23"/>
          <w:szCs w:val="23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20</w:t>
      </w:r>
      <w:r>
        <w:rPr>
          <w:sz w:val="23"/>
          <w:szCs w:val="23"/>
        </w:rPr>
        <w:t>20</w:t>
      </w:r>
      <w:r w:rsidRPr="007539FA">
        <w:rPr>
          <w:sz w:val="23"/>
          <w:szCs w:val="23"/>
        </w:rPr>
        <w:t xml:space="preserve"> год»</w:t>
      </w:r>
      <w:r>
        <w:rPr>
          <w:sz w:val="23"/>
          <w:szCs w:val="23"/>
        </w:rPr>
        <w:t xml:space="preserve"> строки:</w:t>
      </w:r>
    </w:p>
    <w:tbl>
      <w:tblPr>
        <w:tblW w:w="10206" w:type="dxa"/>
        <w:tblInd w:w="94" w:type="dxa"/>
        <w:tblLook w:val="0000"/>
      </w:tblPr>
      <w:tblGrid>
        <w:gridCol w:w="6494"/>
        <w:gridCol w:w="420"/>
        <w:gridCol w:w="396"/>
        <w:gridCol w:w="1180"/>
        <w:gridCol w:w="486"/>
        <w:gridCol w:w="1230"/>
      </w:tblGrid>
      <w:tr w:rsidR="002B7F0C" w:rsidRPr="00923514" w:rsidTr="00923514">
        <w:trPr>
          <w:trHeight w:val="17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18 398,3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  (Иные бюджетные ассигнования)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37 353,0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1 738,9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(Иные бюджетные ассигнования)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3 530,2</w:t>
            </w:r>
          </w:p>
        </w:tc>
      </w:tr>
      <w:tr w:rsidR="002B7F0C" w:rsidTr="00C549FF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Default="002B7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городского бюджета в рамках основного мероприятия 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1 059,8</w:t>
            </w:r>
          </w:p>
        </w:tc>
      </w:tr>
      <w:tr w:rsidR="002B7F0C" w:rsidTr="00C549FF">
        <w:trPr>
          <w:trHeight w:val="17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Default="002B7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городского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(Иные бюджетные ассигнования)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Default="002B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2 151,8</w:t>
            </w:r>
          </w:p>
        </w:tc>
      </w:tr>
    </w:tbl>
    <w:p w:rsidR="002B7F0C" w:rsidRDefault="002B7F0C" w:rsidP="00923514">
      <w:pPr>
        <w:pStyle w:val="BodyText"/>
        <w:spacing w:before="120" w:after="120"/>
        <w:ind w:firstLine="720"/>
        <w:rPr>
          <w:sz w:val="23"/>
          <w:szCs w:val="23"/>
        </w:rPr>
      </w:pPr>
      <w:r>
        <w:rPr>
          <w:sz w:val="23"/>
          <w:szCs w:val="23"/>
        </w:rPr>
        <w:t>Изложить в следующей редакции:</w:t>
      </w:r>
    </w:p>
    <w:tbl>
      <w:tblPr>
        <w:tblW w:w="10288" w:type="dxa"/>
        <w:tblInd w:w="94" w:type="dxa"/>
        <w:tblLook w:val="0000"/>
      </w:tblPr>
      <w:tblGrid>
        <w:gridCol w:w="6494"/>
        <w:gridCol w:w="420"/>
        <w:gridCol w:w="396"/>
        <w:gridCol w:w="1272"/>
        <w:gridCol w:w="486"/>
        <w:gridCol w:w="1220"/>
      </w:tblGrid>
      <w:tr w:rsidR="002B7F0C" w:rsidRPr="00923514" w:rsidTr="00A95592">
        <w:trPr>
          <w:trHeight w:val="17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27 511,9</w:t>
            </w:r>
          </w:p>
        </w:tc>
      </w:tr>
      <w:tr w:rsidR="002B7F0C" w:rsidRPr="00923514" w:rsidTr="00A95592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  (Иные бюджетные ассигнования)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28 239,3</w:t>
            </w:r>
          </w:p>
        </w:tc>
      </w:tr>
      <w:tr w:rsidR="002B7F0C" w:rsidRPr="00923514" w:rsidTr="00A95592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561,5</w:t>
            </w:r>
          </w:p>
        </w:tc>
      </w:tr>
      <w:tr w:rsidR="002B7F0C" w:rsidRPr="00923514" w:rsidTr="00A95592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(Иные бюджетные ассигнования)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576,3</w:t>
            </w:r>
          </w:p>
        </w:tc>
      </w:tr>
      <w:tr w:rsidR="002B7F0C" w:rsidRPr="00923514" w:rsidTr="00A95592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городского бюджета в рамках основного мероприятия 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1 584,8</w:t>
            </w:r>
          </w:p>
        </w:tc>
      </w:tr>
      <w:tr w:rsidR="002B7F0C" w:rsidRPr="00923514" w:rsidTr="00A95592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городского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(Иные бюджетные ассигнования)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1 626,8</w:t>
            </w:r>
          </w:p>
        </w:tc>
      </w:tr>
      <w:tr w:rsidR="002B7F0C" w:rsidRPr="00923514" w:rsidTr="00A95592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 xml:space="preserve">  Расходы на реализацию программ формирования современной городской среды  за счет средств областного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271F25555D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183B42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183B42">
              <w:rPr>
                <w:color w:val="000000"/>
                <w:sz w:val="20"/>
                <w:szCs w:val="20"/>
              </w:rPr>
              <w:t>2 038,7</w:t>
            </w:r>
          </w:p>
        </w:tc>
      </w:tr>
      <w:tr w:rsidR="002B7F0C" w:rsidRPr="00923514" w:rsidTr="00A95592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 xml:space="preserve">  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 (Иные бюджетные ассигнования)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271F25555D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183B42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183B42">
              <w:rPr>
                <w:color w:val="000000"/>
                <w:sz w:val="20"/>
                <w:szCs w:val="20"/>
              </w:rPr>
              <w:t>2 092,7</w:t>
            </w:r>
          </w:p>
        </w:tc>
      </w:tr>
    </w:tbl>
    <w:p w:rsidR="002B7F0C" w:rsidRDefault="002B7F0C" w:rsidP="00923514">
      <w:pPr>
        <w:pStyle w:val="BodyText"/>
        <w:spacing w:before="120" w:after="12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 В приложении 10 </w:t>
      </w:r>
      <w:r>
        <w:rPr>
          <w:bCs/>
          <w:iCs/>
          <w:sz w:val="25"/>
          <w:szCs w:val="25"/>
        </w:rPr>
        <w:t>«</w:t>
      </w:r>
      <w:r w:rsidRPr="007539FA">
        <w:rPr>
          <w:sz w:val="23"/>
          <w:szCs w:val="23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</w:t>
      </w:r>
      <w:r>
        <w:rPr>
          <w:sz w:val="23"/>
          <w:szCs w:val="23"/>
        </w:rPr>
        <w:t xml:space="preserve">плановый период </w:t>
      </w:r>
      <w:r w:rsidRPr="007539FA">
        <w:rPr>
          <w:sz w:val="23"/>
          <w:szCs w:val="23"/>
        </w:rPr>
        <w:t>20</w:t>
      </w:r>
      <w:r>
        <w:rPr>
          <w:sz w:val="23"/>
          <w:szCs w:val="23"/>
        </w:rPr>
        <w:t>21 и 2022</w:t>
      </w:r>
      <w:r w:rsidRPr="007539FA">
        <w:rPr>
          <w:sz w:val="23"/>
          <w:szCs w:val="23"/>
        </w:rPr>
        <w:t xml:space="preserve"> год</w:t>
      </w:r>
      <w:r>
        <w:rPr>
          <w:sz w:val="23"/>
          <w:szCs w:val="23"/>
        </w:rPr>
        <w:t>ов</w:t>
      </w:r>
      <w:r w:rsidRPr="007539FA">
        <w:rPr>
          <w:sz w:val="23"/>
          <w:szCs w:val="23"/>
        </w:rPr>
        <w:t>»</w:t>
      </w:r>
      <w:r>
        <w:rPr>
          <w:sz w:val="23"/>
          <w:szCs w:val="23"/>
        </w:rPr>
        <w:t xml:space="preserve"> строки:</w:t>
      </w:r>
    </w:p>
    <w:tbl>
      <w:tblPr>
        <w:tblW w:w="10366" w:type="dxa"/>
        <w:tblInd w:w="94" w:type="dxa"/>
        <w:tblLook w:val="0000"/>
      </w:tblPr>
      <w:tblGrid>
        <w:gridCol w:w="5774"/>
        <w:gridCol w:w="420"/>
        <w:gridCol w:w="396"/>
        <w:gridCol w:w="1180"/>
        <w:gridCol w:w="486"/>
        <w:gridCol w:w="1030"/>
        <w:gridCol w:w="1080"/>
      </w:tblGrid>
      <w:tr w:rsidR="002B7F0C" w:rsidRPr="00923514" w:rsidTr="00A95592">
        <w:trPr>
          <w:trHeight w:val="1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17 152,8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17 883,6</w:t>
            </w:r>
          </w:p>
        </w:tc>
      </w:tr>
      <w:tr w:rsidR="002B7F0C" w:rsidRPr="00923514" w:rsidTr="00A95592">
        <w:trPr>
          <w:trHeight w:val="17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  (Иные бюджетные ассигнования)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34 823,9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36 307,1</w:t>
            </w:r>
          </w:p>
        </w:tc>
      </w:tr>
      <w:tr w:rsidR="002B7F0C" w:rsidRPr="00923514" w:rsidTr="00A95592">
        <w:trPr>
          <w:trHeight w:val="17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1 621,1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1 690,2</w:t>
            </w:r>
          </w:p>
        </w:tc>
      </w:tr>
      <w:tr w:rsidR="002B7F0C" w:rsidRPr="00923514" w:rsidTr="00A95592">
        <w:trPr>
          <w:trHeight w:val="17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(Иные бюджетные ассигнования)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3 291,2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3 431,5</w:t>
            </w:r>
          </w:p>
        </w:tc>
      </w:tr>
    </w:tbl>
    <w:p w:rsidR="002B7F0C" w:rsidRDefault="002B7F0C" w:rsidP="00923514">
      <w:pPr>
        <w:pStyle w:val="BodyText"/>
        <w:spacing w:before="120" w:after="12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Изложить в следующей редакции: </w:t>
      </w:r>
    </w:p>
    <w:tbl>
      <w:tblPr>
        <w:tblW w:w="10454" w:type="dxa"/>
        <w:tblInd w:w="94" w:type="dxa"/>
        <w:tblLook w:val="0000"/>
      </w:tblPr>
      <w:tblGrid>
        <w:gridCol w:w="5774"/>
        <w:gridCol w:w="420"/>
        <w:gridCol w:w="396"/>
        <w:gridCol w:w="1180"/>
        <w:gridCol w:w="486"/>
        <w:gridCol w:w="1118"/>
        <w:gridCol w:w="1080"/>
      </w:tblGrid>
      <w:tr w:rsidR="002B7F0C" w:rsidRPr="00923514" w:rsidTr="00923514">
        <w:trPr>
          <w:trHeight w:val="1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18 398,3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19 181,6</w:t>
            </w:r>
          </w:p>
        </w:tc>
      </w:tr>
      <w:tr w:rsidR="002B7F0C" w:rsidRPr="00923514" w:rsidTr="00923514">
        <w:trPr>
          <w:trHeight w:val="17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в рамках основного мероприятия "Федеральный проект "Формирование комфортной городской среды"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  (Иные бюджетные ассигнования)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37 352,9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38 944,5</w:t>
            </w:r>
          </w:p>
        </w:tc>
      </w:tr>
      <w:tr w:rsidR="002B7F0C" w:rsidRPr="00923514" w:rsidTr="00A95592">
        <w:trPr>
          <w:trHeight w:val="17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391,5</w:t>
            </w:r>
          </w:p>
        </w:tc>
      </w:tr>
      <w:tr w:rsidR="002B7F0C" w:rsidRPr="00923514" w:rsidTr="00A95592">
        <w:trPr>
          <w:trHeight w:val="1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в рамках основного мероприятия "Федеральный проект "Формирование комфортной городской среды"  подпрограммы "Формирование современной городской среды на территории города Коврова" муниципальной программы "Благоустройство территории города Коврова" (Иные бюджетные ассигнования)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762,3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794,8</w:t>
            </w:r>
          </w:p>
        </w:tc>
      </w:tr>
    </w:tbl>
    <w:p w:rsidR="002B7F0C" w:rsidRDefault="002B7F0C" w:rsidP="00EA0BD4">
      <w:pPr>
        <w:pStyle w:val="BodyText"/>
        <w:spacing w:before="120"/>
        <w:ind w:firstLine="720"/>
        <w:rPr>
          <w:sz w:val="23"/>
          <w:szCs w:val="23"/>
        </w:rPr>
      </w:pPr>
    </w:p>
    <w:p w:rsidR="002B7F0C" w:rsidRDefault="002B7F0C" w:rsidP="00923514">
      <w:pPr>
        <w:pStyle w:val="BodyText"/>
        <w:spacing w:before="120" w:after="120"/>
        <w:ind w:firstLine="720"/>
      </w:pPr>
      <w:r>
        <w:rPr>
          <w:sz w:val="23"/>
          <w:szCs w:val="23"/>
        </w:rPr>
        <w:t>5. В приложении 11 «</w:t>
      </w:r>
      <w:r w:rsidRPr="007539FA">
        <w:t>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20</w:t>
      </w:r>
      <w:r>
        <w:t>20</w:t>
      </w:r>
      <w:r w:rsidRPr="007539FA">
        <w:t xml:space="preserve"> год</w:t>
      </w:r>
      <w:r>
        <w:t>» строки:</w:t>
      </w:r>
    </w:p>
    <w:tbl>
      <w:tblPr>
        <w:tblW w:w="10079" w:type="dxa"/>
        <w:tblInd w:w="94" w:type="dxa"/>
        <w:tblLook w:val="0000"/>
      </w:tblPr>
      <w:tblGrid>
        <w:gridCol w:w="6494"/>
        <w:gridCol w:w="1127"/>
        <w:gridCol w:w="486"/>
        <w:gridCol w:w="396"/>
        <w:gridCol w:w="396"/>
        <w:gridCol w:w="1180"/>
      </w:tblGrid>
      <w:tr w:rsidR="002B7F0C" w:rsidRPr="00923514" w:rsidTr="00A95592">
        <w:trPr>
          <w:trHeight w:val="17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23514">
              <w:rPr>
                <w:i/>
                <w:iCs/>
                <w:color w:val="000000"/>
                <w:sz w:val="20"/>
                <w:szCs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514">
              <w:rPr>
                <w:i/>
                <w:iCs/>
                <w:color w:val="000000"/>
                <w:sz w:val="18"/>
                <w:szCs w:val="18"/>
              </w:rPr>
              <w:t>271F2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3514">
              <w:rPr>
                <w:i/>
                <w:iCs/>
                <w:color w:val="000000"/>
                <w:sz w:val="20"/>
                <w:szCs w:val="20"/>
              </w:rPr>
              <w:t>64 232,0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 (Закупка товаров, работ и услуг для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18 398,3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 (Иные бюджетные ассигнования)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37 353,0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 (Закупка товаров, работ и услуг для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1 738,9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 (Иные бюджетные ассигнования)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3 530,2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городского бюджета  (Закупка товаров, работ и услуг для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1 059,8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городского бюджета  (Иные бюджетные ассигнования)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2 151,8</w:t>
            </w:r>
          </w:p>
        </w:tc>
      </w:tr>
    </w:tbl>
    <w:p w:rsidR="002B7F0C" w:rsidRDefault="002B7F0C" w:rsidP="00923514">
      <w:pPr>
        <w:pStyle w:val="BodyText"/>
        <w:spacing w:before="120" w:after="120"/>
        <w:ind w:firstLine="720"/>
      </w:pPr>
      <w:r>
        <w:t>Изложить в следующей редакции:</w:t>
      </w:r>
    </w:p>
    <w:tbl>
      <w:tblPr>
        <w:tblW w:w="10224" w:type="dxa"/>
        <w:tblInd w:w="94" w:type="dxa"/>
        <w:tblLook w:val="0000"/>
      </w:tblPr>
      <w:tblGrid>
        <w:gridCol w:w="6494"/>
        <w:gridCol w:w="1272"/>
        <w:gridCol w:w="486"/>
        <w:gridCol w:w="396"/>
        <w:gridCol w:w="396"/>
        <w:gridCol w:w="1180"/>
      </w:tblGrid>
      <w:tr w:rsidR="002B7F0C" w:rsidRPr="00923514" w:rsidTr="00A95592">
        <w:trPr>
          <w:trHeight w:val="17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23514">
              <w:rPr>
                <w:i/>
                <w:iCs/>
                <w:color w:val="000000"/>
                <w:sz w:val="20"/>
                <w:szCs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514">
              <w:rPr>
                <w:i/>
                <w:iCs/>
                <w:color w:val="000000"/>
                <w:sz w:val="18"/>
                <w:szCs w:val="18"/>
              </w:rPr>
              <w:t>271F2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3514">
              <w:rPr>
                <w:i/>
                <w:iCs/>
                <w:color w:val="000000"/>
                <w:sz w:val="20"/>
                <w:szCs w:val="20"/>
              </w:rPr>
              <w:t>64 232,0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 (Закупка товаров, работ и услуг для государственных (муниципальных) нужд)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27 511,9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 (Иные бюджетные ассигнования)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28 239,3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 (Закупка товаров, работ и услуг для государственных (муниципальных) нужд)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561,5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 (Иные бюджетные ассигнования)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576,3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городского бюджета  (Закупка товаров, работ и услуг для государственных (муниципальных) нужд)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1 584,8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городского бюджета  (Иные бюджетные ассигнования)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1 626,8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 xml:space="preserve">  Расходы на реализацию программ формирования современной городской среды  за счет средств областного бюджета   (Закупка товаров, работ и услуг для государственных (муниципальных) нужд)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271F25555D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183B42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183B42">
              <w:rPr>
                <w:color w:val="000000"/>
                <w:sz w:val="20"/>
                <w:szCs w:val="20"/>
              </w:rPr>
              <w:t>2 038,7</w:t>
            </w:r>
          </w:p>
        </w:tc>
      </w:tr>
      <w:tr w:rsidR="002B7F0C" w:rsidRPr="00923514" w:rsidTr="00923514">
        <w:trPr>
          <w:trHeight w:val="170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 xml:space="preserve">  Расходы на реализацию программ формирования современной городской среды за счет средств областного бюджета  (Иные бюджетные ассигнования)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271F25555D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183B42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183B42">
              <w:rPr>
                <w:color w:val="000000"/>
                <w:sz w:val="20"/>
                <w:szCs w:val="20"/>
              </w:rPr>
              <w:t>2 092,7</w:t>
            </w:r>
          </w:p>
        </w:tc>
      </w:tr>
    </w:tbl>
    <w:p w:rsidR="002B7F0C" w:rsidRPr="00923514" w:rsidRDefault="002B7F0C" w:rsidP="00C90B8A">
      <w:pPr>
        <w:pStyle w:val="BodyText"/>
        <w:spacing w:before="120"/>
        <w:ind w:firstLine="720"/>
        <w:rPr>
          <w:sz w:val="16"/>
          <w:szCs w:val="16"/>
        </w:rPr>
      </w:pPr>
    </w:p>
    <w:p w:rsidR="002B7F0C" w:rsidRDefault="002B7F0C" w:rsidP="00923514">
      <w:pPr>
        <w:pStyle w:val="BodyText"/>
        <w:spacing w:before="120" w:after="120"/>
        <w:ind w:firstLine="720"/>
      </w:pPr>
      <w:r>
        <w:t xml:space="preserve">6. </w:t>
      </w:r>
      <w:r>
        <w:rPr>
          <w:sz w:val="23"/>
          <w:szCs w:val="23"/>
        </w:rPr>
        <w:t xml:space="preserve"> В приложении 12 «</w:t>
      </w:r>
      <w:r w:rsidRPr="007539FA">
        <w:t xml:space="preserve">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</w:t>
      </w:r>
      <w:r>
        <w:t xml:space="preserve">плановый период </w:t>
      </w:r>
      <w:r w:rsidRPr="007539FA">
        <w:t>20</w:t>
      </w:r>
      <w:r>
        <w:t xml:space="preserve">21 и 2022 </w:t>
      </w:r>
      <w:r w:rsidRPr="007539FA">
        <w:t xml:space="preserve"> год</w:t>
      </w:r>
      <w:r>
        <w:t>ов» строки:</w:t>
      </w:r>
    </w:p>
    <w:tbl>
      <w:tblPr>
        <w:tblW w:w="10460" w:type="dxa"/>
        <w:tblInd w:w="94" w:type="dxa"/>
        <w:tblLook w:val="0000"/>
      </w:tblPr>
      <w:tblGrid>
        <w:gridCol w:w="5615"/>
        <w:gridCol w:w="1127"/>
        <w:gridCol w:w="486"/>
        <w:gridCol w:w="396"/>
        <w:gridCol w:w="396"/>
        <w:gridCol w:w="1240"/>
        <w:gridCol w:w="1200"/>
      </w:tblGrid>
      <w:tr w:rsidR="002B7F0C" w:rsidRPr="00923514" w:rsidTr="00A95592">
        <w:trPr>
          <w:trHeight w:val="17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23514">
              <w:rPr>
                <w:i/>
                <w:iCs/>
                <w:color w:val="000000"/>
                <w:sz w:val="20"/>
                <w:szCs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514">
              <w:rPr>
                <w:i/>
                <w:iCs/>
                <w:color w:val="000000"/>
                <w:sz w:val="18"/>
                <w:szCs w:val="18"/>
              </w:rPr>
              <w:t>271F2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3514">
              <w:rPr>
                <w:i/>
                <w:iCs/>
                <w:color w:val="000000"/>
                <w:sz w:val="20"/>
                <w:szCs w:val="20"/>
              </w:rPr>
              <w:t>59 883,2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3514">
              <w:rPr>
                <w:i/>
                <w:iCs/>
                <w:color w:val="000000"/>
                <w:sz w:val="20"/>
                <w:szCs w:val="20"/>
              </w:rPr>
              <w:t>62 434,1</w:t>
            </w:r>
          </w:p>
        </w:tc>
      </w:tr>
      <w:tr w:rsidR="002B7F0C" w:rsidRPr="00923514" w:rsidTr="00923514">
        <w:trPr>
          <w:trHeight w:val="17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 (Закупка товаров, работ и услуг для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17 152,8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17 883,6</w:t>
            </w:r>
          </w:p>
        </w:tc>
      </w:tr>
      <w:tr w:rsidR="002B7F0C" w:rsidRPr="00923514" w:rsidTr="00923514">
        <w:trPr>
          <w:trHeight w:val="17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 (Иные бюджетные ассигнования)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34 823,9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36 307,1</w:t>
            </w:r>
          </w:p>
        </w:tc>
      </w:tr>
      <w:tr w:rsidR="002B7F0C" w:rsidRPr="00923514" w:rsidTr="00923514">
        <w:trPr>
          <w:trHeight w:val="17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 (Закупка товаров, работ и услуг для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1 621,1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1 690,2</w:t>
            </w:r>
          </w:p>
        </w:tc>
      </w:tr>
      <w:tr w:rsidR="002B7F0C" w:rsidRPr="00923514" w:rsidTr="00923514">
        <w:trPr>
          <w:trHeight w:val="17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 (Иные бюджетные ассигнования)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3 291,2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3 431,5</w:t>
            </w:r>
          </w:p>
        </w:tc>
      </w:tr>
    </w:tbl>
    <w:p w:rsidR="002B7F0C" w:rsidRDefault="002B7F0C" w:rsidP="00923514">
      <w:pPr>
        <w:pStyle w:val="BodyText"/>
        <w:spacing w:before="120" w:after="120"/>
        <w:ind w:firstLine="720"/>
      </w:pPr>
      <w:r>
        <w:t>Изложить в следующей редакции:</w:t>
      </w:r>
    </w:p>
    <w:tbl>
      <w:tblPr>
        <w:tblW w:w="10460" w:type="dxa"/>
        <w:tblInd w:w="94" w:type="dxa"/>
        <w:tblLook w:val="0000"/>
      </w:tblPr>
      <w:tblGrid>
        <w:gridCol w:w="5615"/>
        <w:gridCol w:w="1127"/>
        <w:gridCol w:w="486"/>
        <w:gridCol w:w="396"/>
        <w:gridCol w:w="396"/>
        <w:gridCol w:w="1240"/>
        <w:gridCol w:w="1200"/>
      </w:tblGrid>
      <w:tr w:rsidR="002B7F0C" w:rsidRPr="00923514" w:rsidTr="00A95592">
        <w:trPr>
          <w:trHeight w:val="17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23514">
              <w:rPr>
                <w:i/>
                <w:iCs/>
                <w:color w:val="000000"/>
                <w:sz w:val="20"/>
                <w:szCs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23514">
              <w:rPr>
                <w:i/>
                <w:iCs/>
                <w:color w:val="000000"/>
                <w:sz w:val="18"/>
                <w:szCs w:val="18"/>
              </w:rPr>
              <w:t>271F2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3514">
              <w:rPr>
                <w:i/>
                <w:iCs/>
                <w:color w:val="000000"/>
                <w:sz w:val="20"/>
                <w:szCs w:val="20"/>
              </w:rPr>
              <w:t>59 883,2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3514">
              <w:rPr>
                <w:i/>
                <w:iCs/>
                <w:color w:val="000000"/>
                <w:sz w:val="20"/>
                <w:szCs w:val="20"/>
              </w:rPr>
              <w:t>62 434,1</w:t>
            </w:r>
          </w:p>
        </w:tc>
      </w:tr>
      <w:tr w:rsidR="002B7F0C" w:rsidRPr="00923514" w:rsidTr="00A95592">
        <w:trPr>
          <w:trHeight w:val="17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 (Закупка товаров, работ и услуг для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18 398,3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19 181,6</w:t>
            </w:r>
          </w:p>
        </w:tc>
      </w:tr>
      <w:tr w:rsidR="002B7F0C" w:rsidRPr="00923514" w:rsidTr="00A95592">
        <w:trPr>
          <w:trHeight w:val="17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федерального бюджета  (Иные бюджетные ассигнования)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37 352,9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38 944,5</w:t>
            </w:r>
          </w:p>
        </w:tc>
      </w:tr>
      <w:tr w:rsidR="002B7F0C" w:rsidRPr="00923514" w:rsidTr="00A95592">
        <w:trPr>
          <w:trHeight w:val="17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 (Закупка товаров, работ и услуг для государственных (муниципальных) нужд)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391,5</w:t>
            </w:r>
          </w:p>
        </w:tc>
      </w:tr>
      <w:tr w:rsidR="002B7F0C" w:rsidRPr="00923514" w:rsidTr="00A95592">
        <w:trPr>
          <w:trHeight w:val="170"/>
        </w:trPr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0C" w:rsidRPr="00923514" w:rsidRDefault="002B7F0C">
            <w:pPr>
              <w:jc w:val="both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за счет средств областного бюджета  (Иные бюджетные ассигнования)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271F255550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center"/>
              <w:rPr>
                <w:color w:val="000000"/>
                <w:sz w:val="18"/>
                <w:szCs w:val="18"/>
              </w:rPr>
            </w:pPr>
            <w:r w:rsidRPr="009235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762,3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F0C" w:rsidRPr="00923514" w:rsidRDefault="002B7F0C">
            <w:pPr>
              <w:jc w:val="right"/>
              <w:rPr>
                <w:color w:val="000000"/>
                <w:sz w:val="20"/>
                <w:szCs w:val="20"/>
              </w:rPr>
            </w:pPr>
            <w:r w:rsidRPr="00923514">
              <w:rPr>
                <w:color w:val="000000"/>
                <w:sz w:val="20"/>
                <w:szCs w:val="20"/>
              </w:rPr>
              <w:t>794,8</w:t>
            </w:r>
          </w:p>
        </w:tc>
      </w:tr>
    </w:tbl>
    <w:p w:rsidR="002B7F0C" w:rsidRDefault="002B7F0C" w:rsidP="00EA0BD4">
      <w:pPr>
        <w:pStyle w:val="BodyText"/>
        <w:spacing w:before="120"/>
        <w:ind w:firstLine="720"/>
      </w:pPr>
    </w:p>
    <w:p w:rsidR="002B7F0C" w:rsidRDefault="002B7F0C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7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2B7F0C" w:rsidRPr="0057195E" w:rsidTr="00650FCB">
        <w:trPr>
          <w:trHeight w:val="930"/>
        </w:trPr>
        <w:tc>
          <w:tcPr>
            <w:tcW w:w="4428" w:type="dxa"/>
          </w:tcPr>
          <w:p w:rsidR="002B7F0C" w:rsidRPr="0057195E" w:rsidRDefault="002B7F0C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2B7F0C" w:rsidRPr="0057195E" w:rsidRDefault="002B7F0C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2B7F0C" w:rsidRPr="0057195E" w:rsidRDefault="002B7F0C" w:rsidP="00312942">
            <w:pPr>
              <w:rPr>
                <w:b/>
                <w:sz w:val="16"/>
                <w:szCs w:val="16"/>
              </w:rPr>
            </w:pPr>
          </w:p>
          <w:p w:rsidR="002B7F0C" w:rsidRPr="0057195E" w:rsidRDefault="002B7F0C" w:rsidP="00312942">
            <w:pPr>
              <w:rPr>
                <w:b/>
              </w:rPr>
            </w:pPr>
            <w:r w:rsidRPr="0057195E">
              <w:rPr>
                <w:b/>
              </w:rPr>
              <w:t>_________________ А.В. Зотов</w:t>
            </w:r>
          </w:p>
        </w:tc>
        <w:tc>
          <w:tcPr>
            <w:tcW w:w="1080" w:type="dxa"/>
          </w:tcPr>
          <w:p w:rsidR="002B7F0C" w:rsidRPr="0057195E" w:rsidRDefault="002B7F0C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2B7F0C" w:rsidRPr="0057195E" w:rsidRDefault="002B7F0C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2B7F0C" w:rsidRPr="0057195E" w:rsidRDefault="002B7F0C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2B7F0C" w:rsidRPr="0057195E" w:rsidRDefault="002B7F0C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2B7F0C" w:rsidRPr="0057195E" w:rsidRDefault="002B7F0C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Ю.А.Морозов</w:t>
            </w:r>
          </w:p>
        </w:tc>
      </w:tr>
    </w:tbl>
    <w:p w:rsidR="002B7F0C" w:rsidRPr="0057195E" w:rsidRDefault="002B7F0C">
      <w:pPr>
        <w:pStyle w:val="Heading3"/>
        <w:ind w:firstLine="705"/>
      </w:pPr>
      <w:r w:rsidRPr="0057195E">
        <w:t xml:space="preserve"> </w:t>
      </w:r>
    </w:p>
    <w:sectPr w:rsidR="002B7F0C" w:rsidRPr="0057195E" w:rsidSect="00D423CA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0C" w:rsidRDefault="002B7F0C">
      <w:r>
        <w:separator/>
      </w:r>
    </w:p>
  </w:endnote>
  <w:endnote w:type="continuationSeparator" w:id="0">
    <w:p w:rsidR="002B7F0C" w:rsidRDefault="002B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0C" w:rsidRDefault="002B7F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F0C" w:rsidRDefault="002B7F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0C" w:rsidRDefault="002B7F0C">
    <w:pPr>
      <w:pStyle w:val="Footer"/>
      <w:framePr w:wrap="around" w:vAnchor="text" w:hAnchor="margin" w:xAlign="center" w:y="1"/>
      <w:rPr>
        <w:rStyle w:val="PageNumber"/>
      </w:rPr>
    </w:pPr>
  </w:p>
  <w:p w:rsidR="002B7F0C" w:rsidRDefault="002B7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0C" w:rsidRDefault="002B7F0C">
      <w:r>
        <w:separator/>
      </w:r>
    </w:p>
  </w:footnote>
  <w:footnote w:type="continuationSeparator" w:id="0">
    <w:p w:rsidR="002B7F0C" w:rsidRDefault="002B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7908"/>
    <w:rsid w:val="000D1124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71CFB"/>
    <w:rsid w:val="00174368"/>
    <w:rsid w:val="0018213B"/>
    <w:rsid w:val="00182872"/>
    <w:rsid w:val="00183B4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2B"/>
    <w:rsid w:val="001D0997"/>
    <w:rsid w:val="001D166C"/>
    <w:rsid w:val="001D452F"/>
    <w:rsid w:val="001D4BA9"/>
    <w:rsid w:val="001D6030"/>
    <w:rsid w:val="001E0F31"/>
    <w:rsid w:val="001E1867"/>
    <w:rsid w:val="001E2FEB"/>
    <w:rsid w:val="001E6AE3"/>
    <w:rsid w:val="001E7C64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B7F0C"/>
    <w:rsid w:val="002C0638"/>
    <w:rsid w:val="002C2B78"/>
    <w:rsid w:val="002C4722"/>
    <w:rsid w:val="002C5D92"/>
    <w:rsid w:val="002C63D2"/>
    <w:rsid w:val="002C6885"/>
    <w:rsid w:val="002C79F0"/>
    <w:rsid w:val="002C7C7A"/>
    <w:rsid w:val="002D1C31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2AB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165"/>
    <w:rsid w:val="0039140C"/>
    <w:rsid w:val="0039640E"/>
    <w:rsid w:val="003969B1"/>
    <w:rsid w:val="00397066"/>
    <w:rsid w:val="003A0810"/>
    <w:rsid w:val="003A0A60"/>
    <w:rsid w:val="003A0EF4"/>
    <w:rsid w:val="003A2F40"/>
    <w:rsid w:val="003A51AC"/>
    <w:rsid w:val="003A6D9E"/>
    <w:rsid w:val="003B19CB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1347A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01D2"/>
    <w:rsid w:val="00623B4E"/>
    <w:rsid w:val="0062566C"/>
    <w:rsid w:val="00630994"/>
    <w:rsid w:val="00631B48"/>
    <w:rsid w:val="00633814"/>
    <w:rsid w:val="00633AA7"/>
    <w:rsid w:val="006366CE"/>
    <w:rsid w:val="0063719F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5677C"/>
    <w:rsid w:val="00660F0E"/>
    <w:rsid w:val="00661A6B"/>
    <w:rsid w:val="00661F02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06CBF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39FA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1A1F"/>
    <w:rsid w:val="007D2DDD"/>
    <w:rsid w:val="007D706C"/>
    <w:rsid w:val="007E0C3B"/>
    <w:rsid w:val="007E116B"/>
    <w:rsid w:val="007E1D46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0D74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E58"/>
    <w:rsid w:val="00904457"/>
    <w:rsid w:val="00906AF0"/>
    <w:rsid w:val="00906D42"/>
    <w:rsid w:val="009108D6"/>
    <w:rsid w:val="00912900"/>
    <w:rsid w:val="0091387E"/>
    <w:rsid w:val="00913A6B"/>
    <w:rsid w:val="0091476A"/>
    <w:rsid w:val="009176F4"/>
    <w:rsid w:val="009202E3"/>
    <w:rsid w:val="009228F7"/>
    <w:rsid w:val="00923514"/>
    <w:rsid w:val="00926F4A"/>
    <w:rsid w:val="0093210A"/>
    <w:rsid w:val="00932604"/>
    <w:rsid w:val="0093541A"/>
    <w:rsid w:val="009416CE"/>
    <w:rsid w:val="00942294"/>
    <w:rsid w:val="0094391D"/>
    <w:rsid w:val="00955825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3823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1C8A"/>
    <w:rsid w:val="009C2AF6"/>
    <w:rsid w:val="009C532A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4CB2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5206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878F6"/>
    <w:rsid w:val="00A912BA"/>
    <w:rsid w:val="00A9542B"/>
    <w:rsid w:val="00A95592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F0E"/>
    <w:rsid w:val="00AE50A5"/>
    <w:rsid w:val="00AE64DA"/>
    <w:rsid w:val="00AF05FF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773F7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567F"/>
    <w:rsid w:val="00BD607C"/>
    <w:rsid w:val="00BE241F"/>
    <w:rsid w:val="00BE2668"/>
    <w:rsid w:val="00BE3F01"/>
    <w:rsid w:val="00BE43D6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68"/>
    <w:rsid w:val="00C16886"/>
    <w:rsid w:val="00C168BF"/>
    <w:rsid w:val="00C16F48"/>
    <w:rsid w:val="00C21850"/>
    <w:rsid w:val="00C21C50"/>
    <w:rsid w:val="00C23AF8"/>
    <w:rsid w:val="00C24183"/>
    <w:rsid w:val="00C2556D"/>
    <w:rsid w:val="00C25BBD"/>
    <w:rsid w:val="00C25CF6"/>
    <w:rsid w:val="00C27A16"/>
    <w:rsid w:val="00C32320"/>
    <w:rsid w:val="00C33342"/>
    <w:rsid w:val="00C338A7"/>
    <w:rsid w:val="00C34203"/>
    <w:rsid w:val="00C346CD"/>
    <w:rsid w:val="00C35229"/>
    <w:rsid w:val="00C35FFE"/>
    <w:rsid w:val="00C40D21"/>
    <w:rsid w:val="00C44864"/>
    <w:rsid w:val="00C45A6F"/>
    <w:rsid w:val="00C52167"/>
    <w:rsid w:val="00C53930"/>
    <w:rsid w:val="00C549FF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0B8A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591D"/>
    <w:rsid w:val="00FD6CB4"/>
    <w:rsid w:val="00FD70AF"/>
    <w:rsid w:val="00FE1203"/>
    <w:rsid w:val="00FE2781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1316</TotalTime>
  <Pages>8</Pages>
  <Words>3991</Words>
  <Characters>22752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68</cp:revision>
  <cp:lastPrinted>2020-02-05T05:37:00Z</cp:lastPrinted>
  <dcterms:created xsi:type="dcterms:W3CDTF">2018-10-18T07:01:00Z</dcterms:created>
  <dcterms:modified xsi:type="dcterms:W3CDTF">2020-02-05T05:52:00Z</dcterms:modified>
</cp:coreProperties>
</file>