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E1" w:rsidRDefault="007C25E1" w:rsidP="007C25E1">
      <w:pPr>
        <w:spacing w:after="0" w:line="240" w:lineRule="auto"/>
        <w:jc w:val="center"/>
        <w:rPr>
          <w:rFonts w:ascii="Times New Roman" w:hAnsi="Times New Roman" w:cs="Times New Roman"/>
          <w:b/>
          <w:sz w:val="32"/>
          <w:szCs w:val="32"/>
        </w:rPr>
      </w:pPr>
      <w:r w:rsidRPr="007C25E1">
        <w:rPr>
          <w:rFonts w:ascii="Times New Roman" w:hAnsi="Times New Roman" w:cs="Times New Roman"/>
          <w:b/>
          <w:sz w:val="32"/>
          <w:szCs w:val="32"/>
        </w:rPr>
        <w:t>Информация</w:t>
      </w:r>
    </w:p>
    <w:p w:rsidR="00A7577D" w:rsidRPr="007C25E1" w:rsidRDefault="007C25E1" w:rsidP="007C25E1">
      <w:pPr>
        <w:spacing w:after="0" w:line="240" w:lineRule="auto"/>
        <w:jc w:val="center"/>
        <w:rPr>
          <w:rFonts w:ascii="Times New Roman" w:hAnsi="Times New Roman" w:cs="Times New Roman"/>
          <w:b/>
          <w:sz w:val="32"/>
          <w:szCs w:val="32"/>
        </w:rPr>
      </w:pPr>
      <w:r w:rsidRPr="007C25E1">
        <w:rPr>
          <w:rFonts w:ascii="Times New Roman" w:hAnsi="Times New Roman" w:cs="Times New Roman"/>
          <w:b/>
          <w:sz w:val="32"/>
          <w:szCs w:val="32"/>
        </w:rPr>
        <w:t xml:space="preserve"> </w:t>
      </w:r>
      <w:r w:rsidR="00A521F9">
        <w:rPr>
          <w:rFonts w:ascii="Times New Roman" w:hAnsi="Times New Roman" w:cs="Times New Roman"/>
          <w:b/>
          <w:sz w:val="32"/>
          <w:szCs w:val="32"/>
        </w:rPr>
        <w:t>о проведении публичных слушаний</w:t>
      </w:r>
    </w:p>
    <w:p w:rsidR="007C25E1" w:rsidRPr="007C25E1" w:rsidRDefault="007C25E1" w:rsidP="007C25E1">
      <w:pPr>
        <w:jc w:val="center"/>
        <w:rPr>
          <w:rFonts w:ascii="Times New Roman" w:hAnsi="Times New Roman" w:cs="Times New Roman"/>
          <w:sz w:val="32"/>
          <w:szCs w:val="32"/>
        </w:rPr>
      </w:pPr>
    </w:p>
    <w:p w:rsidR="007C25E1" w:rsidRPr="00A521F9" w:rsidRDefault="00A521F9" w:rsidP="00A521F9">
      <w:pPr>
        <w:jc w:val="both"/>
        <w:rPr>
          <w:rFonts w:ascii="Times New Roman" w:hAnsi="Times New Roman" w:cs="Times New Roman"/>
          <w:b/>
          <w:sz w:val="28"/>
          <w:szCs w:val="28"/>
        </w:rPr>
      </w:pPr>
      <w:r w:rsidRPr="00A521F9">
        <w:rPr>
          <w:rFonts w:ascii="Times New Roman" w:hAnsi="Times New Roman" w:cs="Times New Roman"/>
          <w:sz w:val="32"/>
          <w:szCs w:val="32"/>
        </w:rPr>
        <w:t xml:space="preserve">          В соответствии с постановлением Правительства РФ от 22.02.2012 № 154 «О требованиях к схемам теплоснабжения, порядку их разработки и утверждения», постановлением администрации г. Коврова от 27.05.2020 № 897 «О назначении даты публичных слушаний  по вопросу рассмотрения проекта схемы теплоснабжения г. Коврова на период до 2035г. (актуализация на 2021 год)» публичные слушания, по вопросу рассмотрения проекта схемы теплоснабжения г. Коврова на период до </w:t>
      </w:r>
      <w:proofErr w:type="gramStart"/>
      <w:r w:rsidRPr="00A521F9">
        <w:rPr>
          <w:rFonts w:ascii="Times New Roman" w:hAnsi="Times New Roman" w:cs="Times New Roman"/>
          <w:sz w:val="32"/>
          <w:szCs w:val="32"/>
        </w:rPr>
        <w:t xml:space="preserve">2035г. (актуализация на 2021 год),  назначены на </w:t>
      </w:r>
      <w:r w:rsidRPr="00A521F9">
        <w:rPr>
          <w:rFonts w:ascii="Times New Roman" w:hAnsi="Times New Roman" w:cs="Times New Roman"/>
          <w:b/>
          <w:sz w:val="32"/>
          <w:szCs w:val="32"/>
        </w:rPr>
        <w:t>04.06.2020 года в 15 часов 00 минут</w:t>
      </w:r>
      <w:r w:rsidRPr="00A521F9">
        <w:rPr>
          <w:rFonts w:ascii="Times New Roman" w:hAnsi="Times New Roman" w:cs="Times New Roman"/>
          <w:sz w:val="32"/>
          <w:szCs w:val="32"/>
        </w:rPr>
        <w:t xml:space="preserve"> по адресу: </w:t>
      </w:r>
      <w:r w:rsidRPr="00A521F9">
        <w:rPr>
          <w:rFonts w:ascii="Times New Roman" w:hAnsi="Times New Roman" w:cs="Times New Roman"/>
          <w:b/>
          <w:sz w:val="32"/>
          <w:szCs w:val="32"/>
        </w:rPr>
        <w:t>г. Ковров, ул. Краснознаменная, д.6 (актовый зал администрации).</w:t>
      </w:r>
      <w:proofErr w:type="gramEnd"/>
    </w:p>
    <w:sectPr w:rsidR="007C25E1" w:rsidRPr="00A521F9" w:rsidSect="00A75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25E1"/>
    <w:rsid w:val="0016030E"/>
    <w:rsid w:val="001E2E63"/>
    <w:rsid w:val="002273C6"/>
    <w:rsid w:val="003C5678"/>
    <w:rsid w:val="005F7AD8"/>
    <w:rsid w:val="007C25E1"/>
    <w:rsid w:val="00A521F9"/>
    <w:rsid w:val="00A7577D"/>
    <w:rsid w:val="00A772CC"/>
    <w:rsid w:val="00AF6871"/>
    <w:rsid w:val="00CF1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Фомина</dc:creator>
  <cp:keywords/>
  <dc:description/>
  <cp:lastModifiedBy>Михаил Юрьевич Кабанов</cp:lastModifiedBy>
  <cp:revision>2</cp:revision>
  <dcterms:created xsi:type="dcterms:W3CDTF">2020-05-29T13:03:00Z</dcterms:created>
  <dcterms:modified xsi:type="dcterms:W3CDTF">2020-05-29T13:03:00Z</dcterms:modified>
</cp:coreProperties>
</file>