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3" w:rsidRDefault="00B429D3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 благоустройства с</w:t>
      </w:r>
      <w:r w:rsidR="00597380">
        <w:rPr>
          <w:rFonts w:ascii="Times New Roman" w:hAnsi="Times New Roman" w:cs="Times New Roman"/>
          <w:b/>
          <w:sz w:val="32"/>
          <w:szCs w:val="32"/>
        </w:rPr>
        <w:t>квер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597380" w:rsidRDefault="00597380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ул. З. Космодемьянской</w:t>
      </w:r>
    </w:p>
    <w:p w:rsidR="00B429D3" w:rsidRDefault="00B429D3" w:rsidP="00B429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0A7">
        <w:rPr>
          <w:rFonts w:ascii="Times New Roman" w:hAnsi="Times New Roman" w:cs="Times New Roman"/>
          <w:sz w:val="28"/>
          <w:szCs w:val="28"/>
        </w:rPr>
        <w:t>Сквер, посвященный Герою Советского Союза времен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Зое Космодемьянской, располагается вдоль одноименной улицы в жилой многоэтажной застройке и замыкается с запада и востока внутриквартальными проездами. В связи с этим территория сквера будет отделена от магистрали и дорог ограждением по периметру.   </w:t>
      </w:r>
      <w:r w:rsidRPr="00B6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благоустройства данной территории включает, в первую очередь, мероприятия по отводу вод на рельеф в сторону ул. Зои Космодемьянской с подсыпкой грунта с северо-западной и северо-восточной стороны сквера.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благоустройства сквера предусмотрены работы по устройству покрытий площадок  и дорожек сквера из цветной тротуарной плитки, с установкой скамеек, урн для мусора и фонарей освещения вдоль дорожек. Пешеходные связи будут соединять жилую застройку с магистралью в месте расположения пешеходного перехода, проходя по территории сквера. Будут разбиты две площадки, одна из которых имеет мемориальное значение, с установленным на ней бюстом Зое Космодемьянской, другая – для тихого отдыха жителей данного микрорайона. Вокруг площадок предполагается устройство цветников.</w:t>
      </w:r>
    </w:p>
    <w:p w:rsidR="00597380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сквера предусмотрена установка системы видеонаблюдения и зона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EA271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380" w:rsidRPr="00B650A7" w:rsidRDefault="00597380" w:rsidP="0059738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озеленению предполагается частичная санитарно-оздоровительная вырубка старых, засыхающих и поврежденных деревьев, а так же высадка на благоустраиваемой территории новых саженце кленов и лип.</w:t>
      </w:r>
      <w:r w:rsidR="00E62FC0">
        <w:rPr>
          <w:rFonts w:ascii="Times New Roman" w:hAnsi="Times New Roman" w:cs="Times New Roman"/>
          <w:sz w:val="28"/>
          <w:szCs w:val="28"/>
        </w:rPr>
        <w:t xml:space="preserve"> На благоустройство сквера планируется выделить 5 000 тыс. рублей.</w:t>
      </w:r>
    </w:p>
    <w:p w:rsidR="00597380" w:rsidRPr="00B650A7" w:rsidRDefault="00597380" w:rsidP="00597380">
      <w:pPr>
        <w:rPr>
          <w:rFonts w:ascii="Times New Roman" w:hAnsi="Times New Roman" w:cs="Times New Roman"/>
          <w:sz w:val="28"/>
          <w:szCs w:val="28"/>
        </w:rPr>
      </w:pPr>
    </w:p>
    <w:p w:rsidR="00702ABA" w:rsidRDefault="00702ABA"/>
    <w:sectPr w:rsidR="00702ABA" w:rsidSect="00C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7380"/>
    <w:rsid w:val="00310057"/>
    <w:rsid w:val="00597380"/>
    <w:rsid w:val="00670101"/>
    <w:rsid w:val="006C60D3"/>
    <w:rsid w:val="00702ABA"/>
    <w:rsid w:val="00882485"/>
    <w:rsid w:val="00A55C05"/>
    <w:rsid w:val="00B429D3"/>
    <w:rsid w:val="00E62FC0"/>
    <w:rsid w:val="00EC130F"/>
    <w:rsid w:val="00F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С.Р. Хапалов</cp:lastModifiedBy>
  <cp:revision>2</cp:revision>
  <dcterms:created xsi:type="dcterms:W3CDTF">2020-09-15T08:27:00Z</dcterms:created>
  <dcterms:modified xsi:type="dcterms:W3CDTF">2020-09-15T08:27:00Z</dcterms:modified>
</cp:coreProperties>
</file>