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0A" w:rsidRDefault="00EB3E0A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B3E0A" w:rsidRDefault="00EB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8490330"/>
            <wp:effectExtent l="19050" t="0" r="0" b="0"/>
            <wp:docPr id="3" name="Рисунок 1" descr="\\Main-gis\усиа\Рожкова\разрешение на в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-gis\усиа\Рожкова\разрешение на вво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97" cy="849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15AA" w:rsidRDefault="00871E74" w:rsidP="00EB3E0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C26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3615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3615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15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15AA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871E74" w:rsidRDefault="00871E74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871E74" w:rsidRDefault="00871E74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______________№__________</w:t>
      </w:r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4922C8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7B443B" w:rsidRDefault="0097548A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7B443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276F6" w:rsidRPr="00AA136E">
        <w:rPr>
          <w:rFonts w:ascii="Times New Roman" w:hAnsi="Times New Roman" w:cs="Times New Roman"/>
          <w:b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276F6" w:rsidRPr="00AA136E">
        <w:rPr>
          <w:rFonts w:ascii="Times New Roman" w:hAnsi="Times New Roman" w:cs="Times New Roman"/>
          <w:b/>
          <w:sz w:val="28"/>
          <w:szCs w:val="28"/>
        </w:rPr>
        <w:t xml:space="preserve"> разрешени</w:t>
      </w:r>
      <w:r w:rsidR="00CE0EFD">
        <w:rPr>
          <w:rFonts w:ascii="Times New Roman" w:hAnsi="Times New Roman" w:cs="Times New Roman"/>
          <w:b/>
          <w:sz w:val="28"/>
          <w:szCs w:val="28"/>
        </w:rPr>
        <w:t>й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6D4" w:rsidRPr="00AA136E" w:rsidRDefault="0097324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 w:rsidR="0097548A">
        <w:rPr>
          <w:rFonts w:ascii="Times New Roman" w:hAnsi="Times New Roman" w:cs="Times New Roman"/>
          <w:b/>
          <w:sz w:val="28"/>
          <w:szCs w:val="28"/>
        </w:rPr>
        <w:t>»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AA136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AA136E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515270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270" w:rsidRPr="00AA136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на основании соглашений свои</w:t>
      </w:r>
      <w:proofErr w:type="gramEnd"/>
      <w:r w:rsidR="00515270" w:rsidRPr="00AA136E">
        <w:rPr>
          <w:rFonts w:ascii="Times New Roman" w:hAnsi="Times New Roman" w:cs="Times New Roman"/>
          <w:sz w:val="28"/>
          <w:szCs w:val="28"/>
        </w:rPr>
        <w:t xml:space="preserve">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6D1916" w:rsidRDefault="002502F8" w:rsidP="002A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0" w:name="OLE_LINK3"/>
      <w:bookmarkStart w:id="1" w:name="OLE_LINK4"/>
      <w:bookmarkStart w:id="2" w:name="OLE_LINK5"/>
      <w:r w:rsidR="006D1916" w:rsidRPr="006D1916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5C6D0E" w:rsidRPr="005C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D0E" w:rsidRPr="00A1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5C6D0E" w:rsidRPr="00A1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Краснознаменная</w:t>
      </w:r>
      <w:proofErr w:type="gramEnd"/>
      <w:r w:rsidR="005C6D0E" w:rsidRPr="00A1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6, </w:t>
      </w:r>
      <w:proofErr w:type="spellStart"/>
      <w:r w:rsidR="005C6D0E" w:rsidRPr="00A1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C6D0E" w:rsidRPr="00A1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307, </w:t>
      </w:r>
      <w:smartTag w:uri="urn:schemas-microsoft-com:office:smarttags" w:element="metricconverter">
        <w:smartTagPr>
          <w:attr w:name="ProductID" w:val="311, г"/>
        </w:smartTagPr>
        <w:r w:rsidR="005C6D0E" w:rsidRPr="00A14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311, г</w:t>
        </w:r>
      </w:smartTag>
      <w:r w:rsidR="005C6D0E" w:rsidRPr="00A14B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Ковров, Владимирской области</w:t>
      </w:r>
      <w:r w:rsidR="005C6D0E" w:rsidRPr="006D1916">
        <w:rPr>
          <w:rFonts w:ascii="Times New Roman" w:hAnsi="Times New Roman" w:cs="Times New Roman"/>
          <w:sz w:val="28"/>
          <w:szCs w:val="28"/>
        </w:rPr>
        <w:t>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C6D0E" w:rsidRPr="00A14B53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601900, город Ковров, ул.</w:t>
      </w:r>
      <w:r w:rsidR="005C6D0E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C6D0E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Краснознаменная</w:t>
      </w:r>
      <w:proofErr w:type="gramEnd"/>
      <w:r w:rsidR="005C6D0E" w:rsidRPr="00A14B53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д. 6</w:t>
      </w:r>
      <w:r w:rsidR="005C6D0E">
        <w:rPr>
          <w:rFonts w:ascii="Times New Roman" w:hAnsi="Times New Roman" w:cs="Times New Roman"/>
          <w:b/>
          <w:sz w:val="28"/>
          <w:szCs w:val="28"/>
        </w:rPr>
        <w:t>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График работы:</w:t>
      </w:r>
      <w:r w:rsidR="005C6D0E" w:rsidRPr="005C6D0E">
        <w:rPr>
          <w:rFonts w:ascii="Times New Roman" w:hAnsi="Times New Roman" w:cs="Times New Roman"/>
          <w:sz w:val="28"/>
          <w:szCs w:val="28"/>
        </w:rPr>
        <w:t xml:space="preserve"> </w:t>
      </w:r>
      <w:r w:rsidR="005C6D0E">
        <w:rPr>
          <w:rFonts w:ascii="Times New Roman" w:hAnsi="Times New Roman" w:cs="Times New Roman"/>
          <w:sz w:val="28"/>
          <w:szCs w:val="28"/>
        </w:rPr>
        <w:t>понедельник - пятница с 8-00 до 17-00</w:t>
      </w:r>
      <w:r w:rsidR="005C6D0E" w:rsidRPr="006D1916">
        <w:rPr>
          <w:rFonts w:ascii="Times New Roman" w:hAnsi="Times New Roman" w:cs="Times New Roman"/>
          <w:sz w:val="28"/>
          <w:szCs w:val="28"/>
        </w:rPr>
        <w:t>.</w:t>
      </w:r>
    </w:p>
    <w:p w:rsidR="005C6D0E" w:rsidRDefault="005C6D0E" w:rsidP="005C6D0E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Приемный день: вторник с 9.00 до 16.00,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12.00 до 13.00</w:t>
      </w:r>
    </w:p>
    <w:p w:rsidR="006D1916" w:rsidRPr="005C6D0E" w:rsidRDefault="006D1916" w:rsidP="0089312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>Справочные телефоны:</w:t>
      </w:r>
      <w:r w:rsidR="005C6D0E" w:rsidRPr="005C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D0E" w:rsidRPr="000E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3-09-66; специалиста </w:t>
      </w:r>
      <w:proofErr w:type="spellStart"/>
      <w:r w:rsidR="005C6D0E" w:rsidRPr="000E7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УСиА</w:t>
      </w:r>
      <w:proofErr w:type="spellEnd"/>
      <w:r w:rsidR="005C6D0E" w:rsidRPr="000E7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предоставление муниципальной услуги: (49232) 6-34-52</w:t>
      </w:r>
      <w:r w:rsidR="005C6D0E" w:rsidRPr="006D1916">
        <w:rPr>
          <w:rFonts w:ascii="Times New Roman" w:hAnsi="Times New Roman" w:cs="Times New Roman"/>
          <w:sz w:val="28"/>
          <w:szCs w:val="28"/>
        </w:rPr>
        <w:t>.</w:t>
      </w:r>
    </w:p>
    <w:p w:rsidR="006D1916" w:rsidRDefault="005C6D0E" w:rsidP="005C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1916" w:rsidRPr="006D191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5C6D0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7651E" w:rsidRPr="00614B64">
          <w:rPr>
            <w:rStyle w:val="ae"/>
            <w:rFonts w:ascii="Times New Roman" w:hAnsi="Times New Roman"/>
            <w:sz w:val="28"/>
            <w:szCs w:val="28"/>
          </w:rPr>
          <w:t>kovrov@kovrov.ru</w:t>
        </w:r>
      </w:hyperlink>
    </w:p>
    <w:p w:rsidR="00AE23FF" w:rsidRPr="00AA136E" w:rsidRDefault="00EA2918" w:rsidP="00EA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3FF"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="00AE23FF"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="00AE23FF"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BB60E0" w:rsidRPr="00AA136E" w:rsidRDefault="002502F8" w:rsidP="00BB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BB60E0" w:rsidRPr="00355C52">
        <w:rPr>
          <w:rFonts w:ascii="Times New Roman" w:hAnsi="Times New Roman"/>
          <w:sz w:val="28"/>
          <w:szCs w:val="28"/>
        </w:rPr>
        <w:t xml:space="preserve">муниципальное казенное учреждение города Коврова Владимирской области «Многофункциональный центр предоставления государственных и муниципальных услуг «Мои документы» (далее – </w:t>
      </w:r>
      <w:r w:rsidR="00BB60E0">
        <w:rPr>
          <w:rFonts w:ascii="Times New Roman" w:hAnsi="Times New Roman"/>
          <w:sz w:val="28"/>
          <w:szCs w:val="28"/>
        </w:rPr>
        <w:t>многофункциональный центр, МФЦ), либо при непосредственном обращении заявителя в администрацию города Коврова.</w:t>
      </w:r>
    </w:p>
    <w:p w:rsidR="00BB60E0" w:rsidRPr="00C9647D" w:rsidRDefault="00BB60E0" w:rsidP="00BB6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916">
        <w:rPr>
          <w:rFonts w:ascii="Times New Roman" w:hAnsi="Times New Roman"/>
          <w:sz w:val="28"/>
          <w:szCs w:val="28"/>
        </w:rPr>
        <w:t xml:space="preserve">Местонахождение: </w:t>
      </w:r>
      <w:r w:rsidRPr="009002B9">
        <w:rPr>
          <w:rFonts w:ascii="Times New Roman" w:hAnsi="Times New Roman"/>
          <w:sz w:val="28"/>
          <w:szCs w:val="28"/>
        </w:rPr>
        <w:t xml:space="preserve">ул. К.Маркса, д. 13а, г. Ковров, Владимирской области, </w:t>
      </w:r>
      <w:r>
        <w:rPr>
          <w:rFonts w:ascii="Times New Roman" w:hAnsi="Times New Roman"/>
          <w:sz w:val="28"/>
          <w:szCs w:val="28"/>
        </w:rPr>
        <w:t>601902.</w:t>
      </w:r>
      <w:proofErr w:type="gramEnd"/>
    </w:p>
    <w:p w:rsidR="00BB60E0" w:rsidRDefault="00BB60E0" w:rsidP="00BB60E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График работы: </w:t>
      </w:r>
      <w:proofErr w:type="spellStart"/>
      <w:r w:rsidRPr="009002B9">
        <w:rPr>
          <w:rFonts w:ascii="Times New Roman" w:hAnsi="Times New Roman"/>
          <w:sz w:val="28"/>
          <w:szCs w:val="28"/>
        </w:rPr>
        <w:t>пн-ср</w:t>
      </w:r>
      <w:proofErr w:type="spellEnd"/>
      <w:r w:rsidRPr="009002B9">
        <w:rPr>
          <w:rFonts w:ascii="Times New Roman" w:hAnsi="Times New Roman"/>
          <w:sz w:val="28"/>
          <w:szCs w:val="28"/>
        </w:rPr>
        <w:t xml:space="preserve"> 8:00–17:00; </w:t>
      </w:r>
      <w:proofErr w:type="spellStart"/>
      <w:proofErr w:type="gramStart"/>
      <w:r w:rsidRPr="009002B9">
        <w:rPr>
          <w:rFonts w:ascii="Times New Roman" w:hAnsi="Times New Roman"/>
          <w:sz w:val="28"/>
          <w:szCs w:val="28"/>
        </w:rPr>
        <w:t>чт</w:t>
      </w:r>
      <w:proofErr w:type="spellEnd"/>
      <w:proofErr w:type="gramEnd"/>
      <w:r w:rsidRPr="009002B9">
        <w:rPr>
          <w:rFonts w:ascii="Times New Roman" w:hAnsi="Times New Roman"/>
          <w:sz w:val="28"/>
          <w:szCs w:val="28"/>
        </w:rPr>
        <w:t xml:space="preserve"> 8:00–20:00; </w:t>
      </w:r>
      <w:proofErr w:type="spellStart"/>
      <w:r w:rsidRPr="009002B9">
        <w:rPr>
          <w:rFonts w:ascii="Times New Roman" w:hAnsi="Times New Roman"/>
          <w:sz w:val="28"/>
          <w:szCs w:val="28"/>
        </w:rPr>
        <w:t>пт</w:t>
      </w:r>
      <w:proofErr w:type="spellEnd"/>
      <w:r w:rsidRPr="009002B9">
        <w:rPr>
          <w:rFonts w:ascii="Times New Roman" w:hAnsi="Times New Roman"/>
          <w:sz w:val="28"/>
          <w:szCs w:val="28"/>
        </w:rPr>
        <w:t xml:space="preserve"> 8:00–17:00; </w:t>
      </w:r>
      <w:proofErr w:type="spellStart"/>
      <w:r w:rsidRPr="009002B9">
        <w:rPr>
          <w:rFonts w:ascii="Times New Roman" w:hAnsi="Times New Roman"/>
          <w:sz w:val="28"/>
          <w:szCs w:val="28"/>
        </w:rPr>
        <w:t>сб</w:t>
      </w:r>
      <w:proofErr w:type="spellEnd"/>
      <w:r w:rsidRPr="009002B9">
        <w:rPr>
          <w:rFonts w:ascii="Times New Roman" w:hAnsi="Times New Roman"/>
          <w:sz w:val="28"/>
          <w:szCs w:val="28"/>
        </w:rPr>
        <w:t xml:space="preserve"> 9:00–13:00</w:t>
      </w:r>
      <w:r>
        <w:rPr>
          <w:rFonts w:ascii="Times New Roman" w:hAnsi="Times New Roman"/>
          <w:sz w:val="28"/>
          <w:szCs w:val="28"/>
        </w:rPr>
        <w:t>.</w:t>
      </w:r>
    </w:p>
    <w:p w:rsidR="00BB60E0" w:rsidRPr="00AA136E" w:rsidRDefault="00BB60E0" w:rsidP="00BB60E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Справочные телефоны: </w:t>
      </w:r>
      <w:r>
        <w:rPr>
          <w:rFonts w:ascii="Times New Roman" w:hAnsi="Times New Roman"/>
          <w:sz w:val="28"/>
          <w:szCs w:val="28"/>
        </w:rPr>
        <w:t>8 (423</w:t>
      </w:r>
      <w:r w:rsidRPr="0095400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22-34-51</w:t>
      </w:r>
    </w:p>
    <w:p w:rsidR="00A77A22" w:rsidRPr="00AA136E" w:rsidRDefault="00A77A22" w:rsidP="00BB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2502F8" w:rsidRPr="00D7651E" w:rsidRDefault="00A77A22" w:rsidP="00D7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0" w:history="1">
        <w:r w:rsidR="00EA2918" w:rsidRPr="00014555">
          <w:rPr>
            <w:rStyle w:val="ae"/>
            <w:rFonts w:ascii="Times New Roman" w:hAnsi="Times New Roman"/>
            <w:sz w:val="28"/>
            <w:szCs w:val="28"/>
          </w:rPr>
          <w:t>mfc.kovrov@yandex.ru</w:t>
        </w:r>
      </w:hyperlink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EA2918" w:rsidRDefault="00EA2918" w:rsidP="00EA2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 w:rsidRPr="006D1916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города Коврова</w:t>
      </w:r>
      <w:r w:rsidRPr="006D1916">
        <w:rPr>
          <w:rFonts w:ascii="Times New Roman" w:hAnsi="Times New Roman"/>
          <w:sz w:val="28"/>
          <w:szCs w:val="28"/>
        </w:rPr>
        <w:t xml:space="preserve"> в инф</w:t>
      </w:r>
      <w:r>
        <w:rPr>
          <w:rFonts w:ascii="Times New Roman" w:hAnsi="Times New Roman"/>
          <w:sz w:val="28"/>
          <w:szCs w:val="28"/>
        </w:rPr>
        <w:t xml:space="preserve">ормационно-телекоммуникационной </w:t>
      </w:r>
      <w:r w:rsidRPr="006D1916">
        <w:rPr>
          <w:rFonts w:ascii="Times New Roman" w:hAnsi="Times New Roman"/>
          <w:sz w:val="28"/>
          <w:szCs w:val="28"/>
        </w:rPr>
        <w:t xml:space="preserve">сети «Интернет»: </w:t>
      </w:r>
      <w:hyperlink r:id="rId11" w:history="1">
        <w:r w:rsidRPr="00014555">
          <w:rPr>
            <w:rStyle w:val="ae"/>
            <w:rFonts w:ascii="Times New Roman" w:hAnsi="Times New Roman"/>
            <w:sz w:val="28"/>
            <w:szCs w:val="28"/>
          </w:rPr>
          <w:t>http://kovrov-gorod.ru/arxit.php</w:t>
        </w:r>
      </w:hyperlink>
    </w:p>
    <w:p w:rsidR="00EA2918" w:rsidRPr="00AA136E" w:rsidRDefault="00EA2918" w:rsidP="00EA2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 информацион</w:t>
      </w:r>
      <w:r>
        <w:rPr>
          <w:rFonts w:ascii="Times New Roman" w:hAnsi="Times New Roman"/>
          <w:sz w:val="28"/>
          <w:szCs w:val="28"/>
        </w:rPr>
        <w:t xml:space="preserve">ных стендах в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30</w:t>
      </w:r>
      <w:r w:rsidR="00D765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AA136E">
        <w:rPr>
          <w:rFonts w:ascii="Times New Roman" w:hAnsi="Times New Roman"/>
          <w:sz w:val="28"/>
          <w:szCs w:val="28"/>
        </w:rPr>
        <w:t xml:space="preserve">; </w:t>
      </w:r>
    </w:p>
    <w:p w:rsidR="00EA2918" w:rsidRPr="006D1916" w:rsidRDefault="00EA2918" w:rsidP="00EA2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 w:rsidRPr="006D1916">
        <w:rPr>
          <w:rFonts w:ascii="Times New Roman" w:hAnsi="Times New Roman"/>
          <w:sz w:val="28"/>
          <w:szCs w:val="28"/>
        </w:rPr>
        <w:t xml:space="preserve">в </w:t>
      </w:r>
      <w:bookmarkStart w:id="3" w:name="OLE_LINK9"/>
      <w:r w:rsidRPr="006D1916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6D1916">
        <w:rPr>
          <w:rFonts w:ascii="Times New Roman" w:hAnsi="Times New Roman"/>
          <w:sz w:val="28"/>
          <w:szCs w:val="28"/>
        </w:rPr>
        <w:t xml:space="preserve">государственных и муниципальных услуг (функций)» </w:t>
      </w:r>
      <w:proofErr w:type="spellStart"/>
      <w:r w:rsidRPr="006D1916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6D1916">
        <w:rPr>
          <w:rFonts w:ascii="Times New Roman" w:hAnsi="Times New Roman"/>
          <w:sz w:val="28"/>
          <w:szCs w:val="28"/>
        </w:rPr>
        <w:t xml:space="preserve"> (далее – Единый портал);</w:t>
      </w:r>
    </w:p>
    <w:p w:rsidR="00EA2918" w:rsidRPr="006D1916" w:rsidRDefault="00EA2918" w:rsidP="00EA2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на сайте многофункционального центра;</w:t>
      </w:r>
    </w:p>
    <w:p w:rsidR="00EA2918" w:rsidRPr="006D1916" w:rsidRDefault="00EA2918" w:rsidP="00EA2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в многофункциональном центре.</w:t>
      </w:r>
    </w:p>
    <w:p w:rsidR="004F0DED" w:rsidRDefault="004F0DED" w:rsidP="004F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F3" w:rsidRDefault="004F0DED" w:rsidP="004F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02F8"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F0DED" w:rsidRPr="006D1916" w:rsidRDefault="004F0DED" w:rsidP="004F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устной фор</w:t>
      </w:r>
      <w:r>
        <w:rPr>
          <w:rFonts w:ascii="Times New Roman" w:hAnsi="Times New Roman" w:cs="Times New Roman"/>
          <w:sz w:val="28"/>
          <w:szCs w:val="28"/>
        </w:rPr>
        <w:t xml:space="preserve">ме 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1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Коврова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1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архитектуры</w:t>
      </w:r>
      <w:r w:rsidRPr="006D1916">
        <w:rPr>
          <w:rFonts w:ascii="Times New Roman" w:hAnsi="Times New Roman" w:cs="Times New Roman"/>
          <w:sz w:val="28"/>
          <w:szCs w:val="28"/>
        </w:rPr>
        <w:t xml:space="preserve"> или в многофункциональном центре;                              </w:t>
      </w:r>
      <w:r w:rsidRPr="006D191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F0DED" w:rsidRPr="006D1916" w:rsidRDefault="004F0DED" w:rsidP="004F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средством телефонной связи: 8(49232)63452, приемное время пн.-пт. с 8-00 до 17-00, перерыв с 12-00 до 13-00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0DED" w:rsidRPr="006D1916" w:rsidRDefault="004F0DED" w:rsidP="004F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E65DB6">
        <w:rPr>
          <w:rFonts w:ascii="Times New Roman" w:hAnsi="Times New Roman" w:cs="Times New Roman"/>
          <w:sz w:val="28"/>
          <w:szCs w:val="28"/>
          <w:lang w:val="en-US"/>
        </w:rPr>
        <w:t>architecture</w:t>
      </w:r>
      <w:r w:rsidRPr="00E65DB6">
        <w:rPr>
          <w:rFonts w:ascii="Times New Roman" w:hAnsi="Times New Roman" w:cs="Times New Roman"/>
          <w:sz w:val="28"/>
          <w:szCs w:val="28"/>
        </w:rPr>
        <w:t>@</w:t>
      </w:r>
      <w:r w:rsidRPr="00E65DB6">
        <w:rPr>
          <w:rFonts w:ascii="Times New Roman" w:hAnsi="Times New Roman" w:cs="Times New Roman"/>
          <w:sz w:val="28"/>
          <w:szCs w:val="28"/>
          <w:lang w:val="en-US"/>
        </w:rPr>
        <w:t>kovrov</w:t>
      </w:r>
      <w:r w:rsidRPr="00E65DB6">
        <w:rPr>
          <w:rFonts w:ascii="Times New Roman" w:hAnsi="Times New Roman" w:cs="Times New Roman"/>
          <w:sz w:val="28"/>
          <w:szCs w:val="28"/>
        </w:rPr>
        <w:t>-</w:t>
      </w:r>
      <w:r w:rsidRPr="00E65DB6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E65DB6">
        <w:rPr>
          <w:rFonts w:ascii="Times New Roman" w:hAnsi="Times New Roman" w:cs="Times New Roman"/>
          <w:sz w:val="28"/>
          <w:szCs w:val="28"/>
        </w:rPr>
        <w:t>.</w:t>
      </w:r>
      <w:r w:rsidRPr="00E65D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4F0DED" w:rsidRPr="006D1916" w:rsidRDefault="004F0DED" w:rsidP="004F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4F0DED" w:rsidRPr="006D1916" w:rsidRDefault="004F0DED" w:rsidP="004F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>по форме обратной связи:</w:t>
      </w:r>
      <w:r w:rsidRPr="00E65DB6">
        <w:t xml:space="preserve"> </w:t>
      </w:r>
      <w:r w:rsidRPr="00E65DB6">
        <w:rPr>
          <w:rFonts w:ascii="Times New Roman" w:hAnsi="Times New Roman" w:cs="Times New Roman"/>
          <w:sz w:val="28"/>
          <w:szCs w:val="28"/>
        </w:rPr>
        <w:t>http://kovrov-gorod.ru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4F0DED" w:rsidRDefault="004F0DED" w:rsidP="004F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E65DB6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4B53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601900, город Ковров, ул.</w:t>
      </w:r>
      <w: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Краснознаменная</w:t>
      </w:r>
      <w:proofErr w:type="gramEnd"/>
      <w:r w:rsidRPr="00A14B53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д. 6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>путем направления соответствующего уведомле</w:t>
      </w:r>
      <w:r w:rsidR="004F0DED">
        <w:rPr>
          <w:rFonts w:ascii="Times New Roman" w:hAnsi="Times New Roman" w:cs="Times New Roman"/>
          <w:sz w:val="28"/>
          <w:szCs w:val="28"/>
        </w:rPr>
        <w:t xml:space="preserve">ния в </w:t>
      </w:r>
      <w:r w:rsidR="004F0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F0DED" w:rsidRPr="00A1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Коврова Владимирской области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ab/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>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A2918" w:rsidRPr="00AA136E" w:rsidRDefault="00EA2918" w:rsidP="00EA2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в МФЦ осуществляется по телефону, либо при личном обращении в МФЦ.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>авляющего муниципальную услуг</w:t>
      </w:r>
      <w:r w:rsidR="004F0DED">
        <w:rPr>
          <w:rFonts w:ascii="Times New Roman" w:hAnsi="Times New Roman" w:cs="Times New Roman"/>
          <w:sz w:val="28"/>
          <w:szCs w:val="28"/>
        </w:rPr>
        <w:t xml:space="preserve">у: </w:t>
      </w:r>
      <w:r w:rsidR="004F0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F0DED" w:rsidRPr="00A1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Коврова Владимирской области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BB4A54" w:rsidRDefault="0050470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муниципальной услуги.    </w:t>
      </w:r>
      <w:proofErr w:type="gramEnd"/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F926BE">
        <w:rPr>
          <w:rFonts w:ascii="Times New Roman" w:hAnsi="Times New Roman" w:cs="Times New Roman"/>
          <w:sz w:val="28"/>
          <w:szCs w:val="28"/>
        </w:rPr>
        <w:t xml:space="preserve">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>
        <w:rPr>
          <w:rFonts w:ascii="Times New Roman" w:hAnsi="Times New Roman" w:cs="Times New Roman"/>
          <w:sz w:val="28"/>
          <w:szCs w:val="28"/>
        </w:rPr>
        <w:t>7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 xml:space="preserve">Официальный интернет-портал правовой информации </w:t>
      </w:r>
      <w:proofErr w:type="spellStart"/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www.pravo.gov.ru</w:t>
      </w:r>
      <w:proofErr w:type="spellEnd"/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AA136E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4F0DED" w:rsidRDefault="004F0DED" w:rsidP="004F0DED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F964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</w:t>
        </w:r>
      </w:hyperlink>
      <w:r w:rsidRPr="00F9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от 13.07.2004 N 65-ОЗ "О регулировании градостроительной деятельности на территории Владимирской области" ("Владимирские ведомости", N 218, 04.08.2004)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DED" w:rsidRDefault="004F0DED" w:rsidP="004F0DED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proofErr w:type="gramStart"/>
      <w:r w:rsidRPr="00F964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964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Коврова, утвержденные Решением Совета народных депутатов города Коврова от 01.12.2011г. № 460;</w:t>
      </w:r>
    </w:p>
    <w:p w:rsidR="004F0DED" w:rsidRDefault="004F0DED" w:rsidP="004F0DED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F9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об управлении строительства и архитектуры, утвержденное постановлением администрации </w:t>
      </w:r>
      <w:proofErr w:type="gramStart"/>
      <w:r w:rsidRPr="00F964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964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Коврова от 10.02.2015г. №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A54" w:rsidRPr="004F0DED" w:rsidRDefault="004F0DED" w:rsidP="004F0DED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F964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96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0B5FBC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FBC">
        <w:rPr>
          <w:rFonts w:ascii="Times New Roman" w:hAnsi="Times New Roman" w:cs="Times New Roman"/>
          <w:sz w:val="28"/>
          <w:szCs w:val="28"/>
        </w:rPr>
        <w:t>6</w:t>
      </w:r>
      <w:r w:rsidR="008B7177" w:rsidRPr="000B5FBC">
        <w:rPr>
          <w:rFonts w:ascii="Times New Roman" w:hAnsi="Times New Roman" w:cs="Times New Roman"/>
          <w:sz w:val="28"/>
          <w:szCs w:val="28"/>
        </w:rPr>
        <w:t>) документ, подтверждающий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0B5FBC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8B7177" w:rsidRPr="00AA136E"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</w:t>
      </w:r>
      <w:proofErr w:type="gramEnd"/>
      <w:r w:rsidR="008B7177" w:rsidRPr="00AA136E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FBC">
        <w:rPr>
          <w:rFonts w:ascii="Times New Roman" w:hAnsi="Times New Roman" w:cs="Times New Roman"/>
          <w:sz w:val="28"/>
          <w:szCs w:val="28"/>
        </w:rPr>
        <w:t>8</w:t>
      </w:r>
      <w:r w:rsidR="008B7177" w:rsidRPr="000B5FBC">
        <w:rPr>
          <w:rFonts w:ascii="Times New Roman" w:hAnsi="Times New Roman" w:cs="Times New Roman"/>
          <w:sz w:val="28"/>
          <w:szCs w:val="28"/>
        </w:rPr>
        <w:t xml:space="preserve">) схема, отображающая </w:t>
      </w:r>
      <w:r w:rsidR="008B7177" w:rsidRPr="00AA136E">
        <w:rPr>
          <w:rFonts w:ascii="Times New Roman" w:hAnsi="Times New Roman" w:cs="Times New Roman"/>
          <w:sz w:val="28"/>
          <w:szCs w:val="28"/>
        </w:rPr>
        <w:t>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0B5FBC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8B7177" w:rsidRPr="00AA136E">
        <w:rPr>
          <w:rFonts w:ascii="Times New Roman" w:hAnsi="Times New Roman" w:cs="Times New Roman"/>
          <w:sz w:val="28"/>
          <w:szCs w:val="28"/>
        </w:rPr>
        <w:t>), за исключением случаев строительства, реконструкции линейного объекта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</w:t>
      </w:r>
      <w:proofErr w:type="gramEnd"/>
      <w:r w:rsidR="00474677" w:rsidRPr="00AA136E">
        <w:rPr>
          <w:rFonts w:ascii="Times New Roman" w:hAnsi="Times New Roman" w:cs="Times New Roman"/>
          <w:sz w:val="28"/>
          <w:szCs w:val="28"/>
        </w:rPr>
        <w:t xml:space="preserve"> аварии на опасном объекте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0B5FBC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строительства, подготовленный в соответствии с Федеральным Законом от 13.07.2015 г. № 218-ФЗ «О государственной </w:t>
      </w:r>
      <w:r w:rsidR="000B5FBC">
        <w:rPr>
          <w:rFonts w:ascii="Times New Roman" w:hAnsi="Times New Roman" w:cs="Times New Roman"/>
          <w:bCs/>
          <w:sz w:val="28"/>
          <w:szCs w:val="28"/>
        </w:rPr>
        <w:lastRenderedPageBreak/>
        <w:t>регистрации недвижимости»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).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AA136E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AA136E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>и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нспекцией государственного строительного надзора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Владимирской 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>области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27B" w:rsidRPr="00AA136E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</w:t>
      </w:r>
      <w:proofErr w:type="spellStart"/>
      <w:r w:rsidR="004E3941" w:rsidRPr="00AA136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4E3941" w:rsidRPr="00AA136E">
        <w:rPr>
          <w:rFonts w:ascii="Times New Roman" w:hAnsi="Times New Roman" w:cs="Times New Roman"/>
          <w:sz w:val="28"/>
          <w:szCs w:val="28"/>
        </w:rPr>
        <w:t xml:space="preserve">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BB4A54" w:rsidRPr="002A2780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80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61479D" w:rsidRPr="007B7F59" w:rsidRDefault="0061479D" w:rsidP="000677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C45D2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A136E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A136E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A136E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>–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AA136E">
        <w:rPr>
          <w:rFonts w:ascii="Times New Roman" w:hAnsi="Times New Roman" w:cs="Times New Roman"/>
          <w:sz w:val="28"/>
          <w:szCs w:val="28"/>
        </w:rPr>
        <w:t>организаци</w:t>
      </w:r>
      <w:r w:rsidR="00003FC1">
        <w:rPr>
          <w:rFonts w:ascii="Times New Roman" w:hAnsi="Times New Roman" w:cs="Times New Roman"/>
          <w:sz w:val="28"/>
          <w:szCs w:val="28"/>
        </w:rPr>
        <w:t>ями</w:t>
      </w:r>
      <w:r w:rsidR="00151524" w:rsidRPr="00AA136E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A136E">
        <w:rPr>
          <w:rFonts w:ascii="Times New Roman" w:hAnsi="Times New Roman" w:cs="Times New Roman"/>
          <w:sz w:val="28"/>
          <w:szCs w:val="28"/>
        </w:rPr>
        <w:t>ствляющи</w:t>
      </w:r>
      <w:r w:rsidR="00003FC1">
        <w:rPr>
          <w:rFonts w:ascii="Times New Roman" w:hAnsi="Times New Roman" w:cs="Times New Roman"/>
          <w:sz w:val="28"/>
          <w:szCs w:val="28"/>
        </w:rPr>
        <w:t>ми</w:t>
      </w:r>
      <w:r w:rsidR="00151524" w:rsidRPr="00AA136E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60DF1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60DF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</w:t>
      </w:r>
      <w:r w:rsidR="00660DF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отказа в приеме документов</w:t>
      </w:r>
      <w:r w:rsidR="00660DF1" w:rsidRPr="00AA136E">
        <w:rPr>
          <w:rFonts w:ascii="Times New Roman" w:hAnsi="Times New Roman"/>
          <w:sz w:val="28"/>
          <w:szCs w:val="28"/>
          <w:lang w:eastAsia="ru-RU"/>
        </w:rPr>
        <w:t>, необходимых для пред</w:t>
      </w:r>
      <w:r w:rsidR="00660DF1"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</w:t>
      </w:r>
      <w:r w:rsidR="000B5FBC">
        <w:rPr>
          <w:rFonts w:ascii="Times New Roman" w:hAnsi="Times New Roman"/>
          <w:sz w:val="28"/>
          <w:szCs w:val="28"/>
          <w:lang w:eastAsia="ru-RU"/>
        </w:rPr>
        <w:t>:</w:t>
      </w:r>
    </w:p>
    <w:p w:rsidR="000B5FBC" w:rsidRPr="00AA136E" w:rsidRDefault="000B5FBC" w:rsidP="000B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0B5FBC" w:rsidRPr="00AA136E" w:rsidRDefault="000B5FBC" w:rsidP="000B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0B5FBC" w:rsidRPr="00AA136E" w:rsidRDefault="000B5FBC" w:rsidP="000B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B5FBC">
        <w:rPr>
          <w:rFonts w:ascii="Times New Roman" w:hAnsi="Times New Roman" w:cs="Times New Roman"/>
          <w:sz w:val="28"/>
          <w:szCs w:val="28"/>
        </w:rPr>
        <w:t>0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</w:t>
      </w:r>
      <w:proofErr w:type="gramStart"/>
      <w:r w:rsidR="004C2699" w:rsidRPr="00AA136E">
        <w:rPr>
          <w:rFonts w:ascii="Times New Roman" w:hAnsi="Times New Roman" w:cs="Times New Roman"/>
          <w:sz w:val="28"/>
          <w:szCs w:val="28"/>
        </w:rPr>
        <w:t>для принятия решения о мотивированном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C40680" w:rsidRPr="00AA136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F91">
        <w:rPr>
          <w:rFonts w:ascii="Times New Roman" w:hAnsi="Times New Roman" w:cs="Times New Roman"/>
          <w:sz w:val="28"/>
          <w:szCs w:val="28"/>
        </w:rPr>
        <w:t>2)</w:t>
      </w:r>
      <w:r w:rsidRPr="00AA136E">
        <w:rPr>
          <w:rFonts w:ascii="Times New Roman" w:hAnsi="Times New Roman" w:cs="Times New Roman"/>
          <w:sz w:val="28"/>
          <w:szCs w:val="28"/>
        </w:rPr>
        <w:t xml:space="preserve"> несоответствие объекта капитального строительства</w:t>
      </w:r>
      <w:r w:rsidR="005F1F91">
        <w:rPr>
          <w:rFonts w:ascii="Times New Roman" w:hAnsi="Times New Roman" w:cs="Times New Roman"/>
          <w:sz w:val="28"/>
          <w:szCs w:val="28"/>
        </w:rPr>
        <w:t>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AA136E">
        <w:rPr>
          <w:rFonts w:ascii="Times New Roman" w:hAnsi="Times New Roman" w:cs="Times New Roman"/>
          <w:sz w:val="28"/>
          <w:szCs w:val="28"/>
        </w:rPr>
        <w:t>ентации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(д</w:t>
      </w:r>
      <w:r w:rsidRPr="00AA136E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C90F67" w:rsidRPr="00AA136E">
        <w:rPr>
          <w:rFonts w:ascii="Times New Roman" w:hAnsi="Times New Roman" w:cs="Times New Roman"/>
          <w:sz w:val="28"/>
          <w:szCs w:val="28"/>
        </w:rPr>
        <w:t>)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F1F91" w:rsidRDefault="005F1F91" w:rsidP="005F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B5F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B5FBC">
        <w:rPr>
          <w:rFonts w:ascii="Times New Roman" w:hAnsi="Times New Roman" w:cs="Times New Roman"/>
          <w:sz w:val="28"/>
          <w:szCs w:val="28"/>
        </w:rPr>
        <w:t>2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B5FBC">
        <w:rPr>
          <w:rFonts w:ascii="Times New Roman" w:hAnsi="Times New Roman" w:cs="Times New Roman"/>
          <w:sz w:val="28"/>
          <w:szCs w:val="28"/>
        </w:rPr>
        <w:t>3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B5FBC">
        <w:rPr>
          <w:rFonts w:ascii="Times New Roman" w:hAnsi="Times New Roman" w:cs="Times New Roman"/>
          <w:sz w:val="28"/>
          <w:szCs w:val="28"/>
        </w:rPr>
        <w:t>4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ОМСУ</w:t>
      </w:r>
      <w:r w:rsidR="00893125">
        <w:rPr>
          <w:rFonts w:ascii="Times New Roman" w:hAnsi="Times New Roman" w:cs="Times New Roman"/>
          <w:sz w:val="28"/>
          <w:szCs w:val="28"/>
        </w:rPr>
        <w:t>.</w:t>
      </w:r>
      <w:r w:rsidR="0066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</w:t>
      </w:r>
      <w:r w:rsidR="00893125" w:rsidRPr="00893125">
        <w:rPr>
          <w:rFonts w:ascii="Times New Roman" w:hAnsi="Times New Roman" w:cs="Times New Roman"/>
          <w:sz w:val="28"/>
          <w:szCs w:val="28"/>
        </w:rPr>
        <w:t xml:space="preserve"> </w:t>
      </w:r>
      <w:r w:rsidR="00893125">
        <w:rPr>
          <w:rFonts w:ascii="Times New Roman" w:hAnsi="Times New Roman" w:cs="Times New Roman"/>
          <w:sz w:val="28"/>
          <w:szCs w:val="28"/>
        </w:rPr>
        <w:t>или МФЦ</w:t>
      </w:r>
      <w:r w:rsidR="0089312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B5FBC">
        <w:rPr>
          <w:rFonts w:ascii="Times New Roman" w:hAnsi="Times New Roman" w:cs="Times New Roman"/>
          <w:sz w:val="28"/>
          <w:szCs w:val="28"/>
        </w:rPr>
        <w:t>5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985029" w:rsidRPr="00AA136E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 w:rsidR="002A2780">
        <w:rPr>
          <w:rFonts w:ascii="Times New Roman" w:eastAsia="Calibri" w:hAnsi="Times New Roman" w:cs="Times New Roman"/>
          <w:sz w:val="28"/>
          <w:szCs w:val="28"/>
        </w:rPr>
        <w:t xml:space="preserve">должны быть оснащены </w:t>
      </w:r>
      <w:r w:rsidRPr="00AA136E">
        <w:rPr>
          <w:rFonts w:ascii="Times New Roman" w:eastAsia="Calibri" w:hAnsi="Times New Roman" w:cs="Times New Roman"/>
          <w:sz w:val="28"/>
          <w:szCs w:val="28"/>
        </w:rPr>
        <w:t>стульями или столами</w:t>
      </w:r>
      <w:r w:rsidR="002A2780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обеспечиваются канцелярскими принадлежностями в количестве, достаточном для оформления документов заявителями.</w:t>
      </w:r>
    </w:p>
    <w:p w:rsidR="002A2780" w:rsidRDefault="002A2780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для инвалидов в соответствии с законодательством Российской Федерации.</w:t>
      </w:r>
    </w:p>
    <w:p w:rsidR="00D7651E" w:rsidRPr="00E25FA2" w:rsidRDefault="00D7651E" w:rsidP="00D76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>2.1</w:t>
      </w:r>
      <w:r w:rsidR="000B5FBC">
        <w:rPr>
          <w:rFonts w:ascii="Times New Roman" w:hAnsi="Times New Roman"/>
          <w:sz w:val="28"/>
          <w:szCs w:val="28"/>
        </w:rPr>
        <w:t>5</w:t>
      </w:r>
      <w:r w:rsidRPr="00E25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25FA2">
        <w:rPr>
          <w:rFonts w:ascii="Times New Roman" w:hAnsi="Times New Roman"/>
          <w:sz w:val="28"/>
          <w:szCs w:val="28"/>
        </w:rPr>
        <w:t>. Инвалидам обеспечиваются:</w:t>
      </w:r>
    </w:p>
    <w:p w:rsidR="00D7651E" w:rsidRPr="00E25FA2" w:rsidRDefault="00D7651E" w:rsidP="00D76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 xml:space="preserve"> - возможность самостоятельного передвижения по территории учреждения в целях доступа к месту предоставления муниципальной услуги, входа в учреждение и выхода из него, посадки в транспортное средство и высадки из него, в том числе с использованием кресла-коляски;</w:t>
      </w:r>
    </w:p>
    <w:p w:rsidR="00D7651E" w:rsidRPr="00E25FA2" w:rsidRDefault="00D7651E" w:rsidP="00D76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>-  сопровождение, имеющим стойкие расстройства функции зрения и самостоятельного передвижения, и оказание им помощи;</w:t>
      </w:r>
    </w:p>
    <w:p w:rsidR="00D7651E" w:rsidRPr="00E25FA2" w:rsidRDefault="00D7651E" w:rsidP="00D76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D7651E" w:rsidRPr="00E25FA2" w:rsidRDefault="00D7651E" w:rsidP="00D76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25FA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25F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25FA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25FA2">
        <w:rPr>
          <w:rFonts w:ascii="Times New Roman" w:hAnsi="Times New Roman"/>
          <w:sz w:val="28"/>
          <w:szCs w:val="28"/>
        </w:rPr>
        <w:t>;</w:t>
      </w:r>
    </w:p>
    <w:p w:rsidR="00D7651E" w:rsidRPr="00E25FA2" w:rsidRDefault="00D7651E" w:rsidP="00D76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 xml:space="preserve"> - допуск собаки-проводника при наличии документа, подтверждающего ее специальное обучение;</w:t>
      </w:r>
    </w:p>
    <w:p w:rsidR="00D7651E" w:rsidRDefault="00D7651E" w:rsidP="00D76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>- оказание необходимой помощи в преодолении барьеров, мешающих получению ими муниципальной услуги наравне с другими лицами.</w:t>
      </w:r>
    </w:p>
    <w:p w:rsidR="00D7651E" w:rsidRPr="00D7651E" w:rsidRDefault="00D7651E" w:rsidP="00D76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 xml:space="preserve">В случаях, если при предоставлении муниципальной услуги невозможно реализовать одно или несколько требований, предусмотренных </w:t>
      </w:r>
      <w:r>
        <w:rPr>
          <w:rFonts w:ascii="Times New Roman" w:hAnsi="Times New Roman"/>
          <w:sz w:val="28"/>
          <w:szCs w:val="28"/>
        </w:rPr>
        <w:t>данным пунктом</w:t>
      </w:r>
      <w:r w:rsidRPr="00E25FA2">
        <w:rPr>
          <w:rFonts w:ascii="Times New Roman" w:hAnsi="Times New Roman"/>
          <w:sz w:val="28"/>
          <w:szCs w:val="28"/>
        </w:rPr>
        <w:t xml:space="preserve">, в полном объеме, муниципальная услуга предоставляется, по согласованию с одним из общественных объединений инвалидов, по месту жительства (пребывания) инвалида или в дистанционном режиме.   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B5FBC">
        <w:rPr>
          <w:rFonts w:ascii="Times New Roman" w:hAnsi="Times New Roman" w:cs="Times New Roman"/>
          <w:sz w:val="28"/>
          <w:szCs w:val="28"/>
        </w:rPr>
        <w:t>6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B5FBC">
        <w:rPr>
          <w:rFonts w:ascii="Times New Roman" w:hAnsi="Times New Roman" w:cs="Times New Roman"/>
          <w:sz w:val="28"/>
          <w:szCs w:val="28"/>
        </w:rPr>
        <w:t>7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D7651E" w:rsidRPr="00AA136E" w:rsidRDefault="00985029" w:rsidP="00D76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</w:t>
      </w:r>
      <w:r w:rsidR="00D7651E">
        <w:rPr>
          <w:rFonts w:ascii="Times New Roman" w:hAnsi="Times New Roman"/>
          <w:sz w:val="28"/>
          <w:szCs w:val="28"/>
        </w:rPr>
        <w:t>, в течение 1 рабочего для, следующего за днем поступления документов.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4C269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553133" w:rsidRPr="00665BDF" w:rsidRDefault="00553133" w:rsidP="005531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B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приёма, первичной проверки и регистрации заявления является специалист МКУ МФЦ «Мои документы», (далее – уполномоченный специалист),</w:t>
      </w:r>
      <w:r>
        <w:rPr>
          <w:rFonts w:ascii="Times New Roman" w:hAnsi="Times New Roman"/>
          <w:sz w:val="28"/>
          <w:szCs w:val="28"/>
        </w:rPr>
        <w:t xml:space="preserve"> в случае, если заявление подается через МФЦ, или уполномоченный специалист администрации города, в случае, если заявление подается в орган местного самоуправления.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6562AF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562AF" w:rsidRPr="006562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64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6562AF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4F0DED" w:rsidRDefault="004F0DED" w:rsidP="004F0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управления строительства и архитектуры.</w:t>
      </w:r>
    </w:p>
    <w:p w:rsidR="00BB5E26" w:rsidRPr="00BB5E26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 xml:space="preserve"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</w:t>
      </w:r>
      <w:r w:rsidR="00095339" w:rsidRPr="003A1D91">
        <w:rPr>
          <w:rFonts w:ascii="Times New Roman" w:hAnsi="Times New Roman" w:cs="Times New Roman"/>
          <w:sz w:val="28"/>
          <w:szCs w:val="28"/>
        </w:rPr>
        <w:lastRenderedPageBreak/>
        <w:t>надзора);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339" w:rsidRPr="00AA136E">
        <w:rPr>
          <w:rFonts w:ascii="Times New Roman" w:hAnsi="Times New Roman" w:cs="Times New Roman"/>
          <w:sz w:val="28"/>
          <w:szCs w:val="28"/>
        </w:rPr>
        <w:t>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proofErr w:type="gramEnd"/>
      <w:r w:rsidR="00095339" w:rsidRPr="00AA136E">
        <w:rPr>
          <w:rFonts w:ascii="Times New Roman" w:hAnsi="Times New Roman" w:cs="Times New Roman"/>
          <w:sz w:val="28"/>
          <w:szCs w:val="28"/>
        </w:rPr>
        <w:t>; результаты осмотра фиксирует в акте осмотра;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F2CA5" w:rsidRDefault="00836FC0" w:rsidP="00AF2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3C177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F2CA5" w:rsidRPr="00F95CD3" w:rsidRDefault="00AF2CA5" w:rsidP="00AF2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 за выполнение процедуры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 Коврова.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BB5E26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BB5E26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- вносит сведения о принятом решени</w:t>
      </w: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AF2CA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AF2CA5">
        <w:rPr>
          <w:rFonts w:ascii="Times New Roman" w:eastAsia="Calibri" w:hAnsi="Times New Roman" w:cs="Times New Roman"/>
          <w:sz w:val="28"/>
          <w:szCs w:val="28"/>
        </w:rPr>
        <w:t>регистрирует постановление об утверждение градостроительного плана земельного участка либо отказ в выдаче градостроительного плана земельного участка)</w:t>
      </w:r>
      <w:r w:rsidR="00AF2CA5" w:rsidRPr="00AA136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F2CA5">
        <w:rPr>
          <w:rFonts w:ascii="Times New Roman" w:eastAsia="Calibri" w:hAnsi="Times New Roman" w:cs="Times New Roman"/>
          <w:sz w:val="28"/>
          <w:szCs w:val="28"/>
        </w:rPr>
        <w:t>системе внутреннего документооборота администрации г. Коврова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AA136E">
        <w:rPr>
          <w:rFonts w:ascii="Times New Roman" w:hAnsi="Times New Roman" w:cs="Times New Roman"/>
          <w:sz w:val="28"/>
          <w:szCs w:val="28"/>
        </w:rPr>
        <w:t>п</w:t>
      </w:r>
      <w:r w:rsidR="006979BB" w:rsidRPr="00AA136E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AF2CA5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</w:t>
      </w:r>
      <w:r w:rsidR="00AF2C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CA8" w:rsidRPr="00AA136E" w:rsidRDefault="00590CA8" w:rsidP="00590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</w:t>
      </w:r>
      <w:r>
        <w:rPr>
          <w:rFonts w:ascii="Times New Roman" w:hAnsi="Times New Roman"/>
          <w:sz w:val="28"/>
          <w:szCs w:val="28"/>
        </w:rPr>
        <w:t>администрация г. Коврова</w:t>
      </w:r>
      <w:r w:rsidRPr="00AA136E">
        <w:rPr>
          <w:rFonts w:ascii="Times New Roman" w:hAnsi="Times New Roman"/>
          <w:sz w:val="28"/>
          <w:szCs w:val="28"/>
        </w:rPr>
        <w:t xml:space="preserve"> обеспечивает предоставление в МФЦ для выдачи заявителю документов, являющихся результатом оказания муниципальной услуги, 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 рабочего дня.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</w:t>
      </w: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я</w:t>
      </w:r>
      <w:r w:rsidR="00590CA8">
        <w:rPr>
          <w:rFonts w:ascii="Times New Roman" w:hAnsi="Times New Roman"/>
          <w:sz w:val="28"/>
          <w:szCs w:val="28"/>
        </w:rPr>
        <w:t>(</w:t>
      </w:r>
      <w:proofErr w:type="gramEnd"/>
      <w:r w:rsidR="00590CA8">
        <w:rPr>
          <w:rFonts w:ascii="Times New Roman" w:hAnsi="Times New Roman"/>
          <w:sz w:val="28"/>
          <w:szCs w:val="28"/>
        </w:rPr>
        <w:t>нотариально удостоверенные)</w:t>
      </w:r>
      <w:r w:rsidR="00590CA8" w:rsidRPr="00AA136E">
        <w:rPr>
          <w:rFonts w:ascii="Times New Roman" w:hAnsi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удостоверяется в соответствии представленных документов  требованиям, установленным нормативно-правовыми актами, </w:t>
      </w: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регламентирующими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предоставление услуги.</w:t>
      </w:r>
    </w:p>
    <w:p w:rsidR="005F1F91" w:rsidRPr="00AA136E" w:rsidRDefault="005F1F91" w:rsidP="005F1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выявлении фактов несоответствия представленных документов требованиям</w:t>
      </w:r>
      <w:r>
        <w:rPr>
          <w:rFonts w:ascii="Times New Roman" w:hAnsi="Times New Roman"/>
          <w:sz w:val="28"/>
          <w:szCs w:val="28"/>
        </w:rPr>
        <w:t xml:space="preserve"> настоящего регламента предоставления</w:t>
      </w:r>
      <w:r w:rsidRPr="00AA136E">
        <w:rPr>
          <w:rFonts w:ascii="Times New Roman" w:hAnsi="Times New Roman"/>
          <w:sz w:val="28"/>
          <w:szCs w:val="28"/>
        </w:rPr>
        <w:t xml:space="preserve"> услуги, специалист МФЦ уведомляет заявителя о возможном наличии препятствий для предоставления услуги</w:t>
      </w:r>
      <w:r>
        <w:rPr>
          <w:rFonts w:ascii="Times New Roman" w:hAnsi="Times New Roman"/>
          <w:sz w:val="28"/>
          <w:szCs w:val="28"/>
        </w:rPr>
        <w:t>.</w:t>
      </w:r>
      <w:r w:rsidRPr="00AA136E">
        <w:rPr>
          <w:rFonts w:ascii="Times New Roman" w:hAnsi="Times New Roman"/>
          <w:sz w:val="28"/>
          <w:szCs w:val="28"/>
        </w:rPr>
        <w:t xml:space="preserve"> 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590CA8" w:rsidRPr="00AA136E" w:rsidRDefault="00590CA8" w:rsidP="00590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принимаются и</w:t>
      </w:r>
      <w:r w:rsidRPr="008A55ED">
        <w:rPr>
          <w:rFonts w:ascii="Times New Roman" w:hAnsi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590CA8" w:rsidRPr="00AA136E" w:rsidRDefault="00590CA8" w:rsidP="00590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C52">
        <w:rPr>
          <w:rFonts w:ascii="Times New Roman" w:hAnsi="Times New Roman"/>
          <w:sz w:val="28"/>
          <w:szCs w:val="28"/>
        </w:rPr>
        <w:t xml:space="preserve">Принятый комплект документов с сопроводительными документами передается в  администрацию </w:t>
      </w:r>
      <w:proofErr w:type="gramStart"/>
      <w:r w:rsidRPr="00355C52">
        <w:rPr>
          <w:rFonts w:ascii="Times New Roman" w:hAnsi="Times New Roman"/>
          <w:sz w:val="28"/>
          <w:szCs w:val="28"/>
        </w:rPr>
        <w:t>г</w:t>
      </w:r>
      <w:proofErr w:type="gramEnd"/>
      <w:r w:rsidRPr="00355C52">
        <w:rPr>
          <w:rFonts w:ascii="Times New Roman" w:hAnsi="Times New Roman"/>
          <w:sz w:val="28"/>
          <w:szCs w:val="28"/>
        </w:rPr>
        <w:t>. Коврова</w:t>
      </w:r>
      <w:r>
        <w:rPr>
          <w:rFonts w:ascii="Times New Roman" w:hAnsi="Times New Roman"/>
          <w:sz w:val="28"/>
          <w:szCs w:val="28"/>
        </w:rPr>
        <w:t>,</w:t>
      </w:r>
      <w:r w:rsidRPr="00355C5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1 рабочего дня, следующим за днем приема.</w:t>
      </w:r>
    </w:p>
    <w:p w:rsidR="00590CA8" w:rsidRPr="00AA136E" w:rsidRDefault="00590CA8" w:rsidP="00590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590CA8" w:rsidRPr="00AA136E" w:rsidRDefault="00590CA8" w:rsidP="00590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</w:t>
      </w:r>
      <w:r>
        <w:rPr>
          <w:rFonts w:ascii="Times New Roman" w:hAnsi="Times New Roman"/>
          <w:sz w:val="28"/>
          <w:szCs w:val="28"/>
        </w:rPr>
        <w:t>онального центра, ответственным. Максимальный срок получения заявителем документов –    в течение 1 месяца, со дня передачи их в МФЦ. По истечении установленного срока, в случае, если документы не получены заявителем, МФЦ направляет их в администрацию города.</w:t>
      </w:r>
    </w:p>
    <w:p w:rsidR="00F63498" w:rsidRDefault="00F63498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99616C" w:rsidRDefault="005D1BD3" w:rsidP="00996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3552D"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52D" w:rsidRPr="0073552D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99616C">
        <w:rPr>
          <w:rFonts w:ascii="Times New Roman" w:hAnsi="Times New Roman" w:cs="Times New Roman"/>
          <w:sz w:val="28"/>
          <w:szCs w:val="28"/>
        </w:rPr>
        <w:t>начальником управления строительства и архитектуры</w:t>
      </w:r>
      <w:r w:rsidR="009961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уполномоченный специалист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99616C" w:rsidRDefault="0073552D" w:rsidP="00996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</w:t>
      </w:r>
      <w:r w:rsidR="0099616C">
        <w:rPr>
          <w:rFonts w:ascii="Times New Roman" w:hAnsi="Times New Roman" w:cs="Times New Roman"/>
          <w:sz w:val="28"/>
          <w:szCs w:val="28"/>
        </w:rPr>
        <w:t xml:space="preserve"> главой города Коврова</w:t>
      </w:r>
      <w:r w:rsidRPr="0073552D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996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города Коврова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6774F" w:rsidRPr="0099616C" w:rsidRDefault="0006774F" w:rsidP="00996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</w:t>
      </w:r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города Коврова</w:t>
      </w:r>
      <w:r w:rsidR="00996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Административного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3A1D91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90CA8" w:rsidRPr="00AA136E" w:rsidRDefault="00590CA8" w:rsidP="00590C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Коврова</w:t>
      </w:r>
      <w:r w:rsidRPr="00AA136E">
        <w:rPr>
          <w:rFonts w:ascii="Times New Roman" w:hAnsi="Times New Roman"/>
          <w:sz w:val="28"/>
          <w:szCs w:val="28"/>
        </w:rPr>
        <w:t>, не позднее следующего рабочего дня со дня поступления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наличие вступившего в законную силу решения суда, арбитражного суда в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отношении аналогичной жалобы о том же предмете и по тем же основаниям;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AA136E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B443B" w:rsidRDefault="007B443B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443B" w:rsidRDefault="007B443B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443B" w:rsidRDefault="007B443B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B5FBC" w:rsidRDefault="000B5FBC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0B5FBC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3498" w:rsidRDefault="00F63498" w:rsidP="000B5FB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78EF" w:rsidRDefault="001778EF" w:rsidP="00F6349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E0D" w:rsidRPr="00924E0D" w:rsidRDefault="00924E0D" w:rsidP="00F6349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731F91" w:rsidRPr="00924E0D" w:rsidTr="002A27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2A27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2A27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2A27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2A27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2A27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731F91" w:rsidRPr="00924E0D" w:rsidTr="002A2780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2A27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2A2780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2A27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731F91" w:rsidRPr="00924E0D" w:rsidTr="002A2780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2A27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2A2780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2A27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31F91" w:rsidRPr="00924E0D" w:rsidTr="002A2780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2A27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2A2780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2A27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 осуществлялось на основании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3973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793D6B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793D6B" w:rsidSect="0050470B">
      <w:headerReference w:type="default" r:id="rId1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20" w:rsidRDefault="006C2620" w:rsidP="006A10C6">
      <w:pPr>
        <w:spacing w:after="0" w:line="240" w:lineRule="auto"/>
      </w:pPr>
      <w:r>
        <w:separator/>
      </w:r>
    </w:p>
  </w:endnote>
  <w:endnote w:type="continuationSeparator" w:id="1">
    <w:p w:rsidR="006C2620" w:rsidRDefault="006C2620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20" w:rsidRDefault="006C2620" w:rsidP="006A10C6">
      <w:pPr>
        <w:spacing w:after="0" w:line="240" w:lineRule="auto"/>
      </w:pPr>
      <w:r>
        <w:separator/>
      </w:r>
    </w:p>
  </w:footnote>
  <w:footnote w:type="continuationSeparator" w:id="1">
    <w:p w:rsidR="006C2620" w:rsidRDefault="006C2620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376"/>
      <w:docPartObj>
        <w:docPartGallery w:val="Page Numbers (Top of Page)"/>
        <w:docPartUnique/>
      </w:docPartObj>
    </w:sdtPr>
    <w:sdtContent>
      <w:p w:rsidR="006C2620" w:rsidRDefault="00254E3E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2620"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E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2620" w:rsidRDefault="006C26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1"/>
    <w:rsid w:val="00003FC2"/>
    <w:rsid w:val="00007A96"/>
    <w:rsid w:val="00010634"/>
    <w:rsid w:val="000273AE"/>
    <w:rsid w:val="000276F6"/>
    <w:rsid w:val="00030830"/>
    <w:rsid w:val="000402A7"/>
    <w:rsid w:val="000423B8"/>
    <w:rsid w:val="0006179D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B5FBC"/>
    <w:rsid w:val="000C01B2"/>
    <w:rsid w:val="000C0E01"/>
    <w:rsid w:val="000C6B0F"/>
    <w:rsid w:val="000C7E90"/>
    <w:rsid w:val="000E03A5"/>
    <w:rsid w:val="000E5848"/>
    <w:rsid w:val="000F3143"/>
    <w:rsid w:val="000F3341"/>
    <w:rsid w:val="000F380F"/>
    <w:rsid w:val="00151524"/>
    <w:rsid w:val="0015695D"/>
    <w:rsid w:val="00171F00"/>
    <w:rsid w:val="001778EF"/>
    <w:rsid w:val="00195AE7"/>
    <w:rsid w:val="001A21E4"/>
    <w:rsid w:val="001A26DA"/>
    <w:rsid w:val="001B19A1"/>
    <w:rsid w:val="001B1F01"/>
    <w:rsid w:val="001B61D1"/>
    <w:rsid w:val="001C13C9"/>
    <w:rsid w:val="001C4A61"/>
    <w:rsid w:val="001C69E2"/>
    <w:rsid w:val="001D326C"/>
    <w:rsid w:val="001E27EE"/>
    <w:rsid w:val="00204C45"/>
    <w:rsid w:val="002178DB"/>
    <w:rsid w:val="002259D4"/>
    <w:rsid w:val="00240FDF"/>
    <w:rsid w:val="0024471D"/>
    <w:rsid w:val="002451B3"/>
    <w:rsid w:val="002502F8"/>
    <w:rsid w:val="00252561"/>
    <w:rsid w:val="00254E3E"/>
    <w:rsid w:val="00257C0C"/>
    <w:rsid w:val="00260CF6"/>
    <w:rsid w:val="0026186A"/>
    <w:rsid w:val="00266EB5"/>
    <w:rsid w:val="002670C1"/>
    <w:rsid w:val="00287080"/>
    <w:rsid w:val="002915AB"/>
    <w:rsid w:val="00291E1A"/>
    <w:rsid w:val="002A0165"/>
    <w:rsid w:val="002A2780"/>
    <w:rsid w:val="002A5C7F"/>
    <w:rsid w:val="002B4578"/>
    <w:rsid w:val="002C0B5C"/>
    <w:rsid w:val="002C28BF"/>
    <w:rsid w:val="002E7D16"/>
    <w:rsid w:val="002F37D8"/>
    <w:rsid w:val="00321D85"/>
    <w:rsid w:val="00323A6F"/>
    <w:rsid w:val="00324373"/>
    <w:rsid w:val="00330EE6"/>
    <w:rsid w:val="0033217B"/>
    <w:rsid w:val="00354FA0"/>
    <w:rsid w:val="00355419"/>
    <w:rsid w:val="00357E21"/>
    <w:rsid w:val="003615AA"/>
    <w:rsid w:val="00363356"/>
    <w:rsid w:val="003651F3"/>
    <w:rsid w:val="00372509"/>
    <w:rsid w:val="00372585"/>
    <w:rsid w:val="0037457E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B18"/>
    <w:rsid w:val="00425E51"/>
    <w:rsid w:val="00437A2F"/>
    <w:rsid w:val="004540FC"/>
    <w:rsid w:val="00471BEE"/>
    <w:rsid w:val="00472E8F"/>
    <w:rsid w:val="00474677"/>
    <w:rsid w:val="00475108"/>
    <w:rsid w:val="004807B9"/>
    <w:rsid w:val="00480940"/>
    <w:rsid w:val="00482209"/>
    <w:rsid w:val="004922C8"/>
    <w:rsid w:val="004962CC"/>
    <w:rsid w:val="004969FF"/>
    <w:rsid w:val="004A3871"/>
    <w:rsid w:val="004B077F"/>
    <w:rsid w:val="004C2699"/>
    <w:rsid w:val="004C417A"/>
    <w:rsid w:val="004D225C"/>
    <w:rsid w:val="004D2920"/>
    <w:rsid w:val="004D6846"/>
    <w:rsid w:val="004E2440"/>
    <w:rsid w:val="004E3941"/>
    <w:rsid w:val="004F0DED"/>
    <w:rsid w:val="004F3C4D"/>
    <w:rsid w:val="0050470B"/>
    <w:rsid w:val="00507CF0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51139"/>
    <w:rsid w:val="00553133"/>
    <w:rsid w:val="005536E9"/>
    <w:rsid w:val="00553781"/>
    <w:rsid w:val="00556F7A"/>
    <w:rsid w:val="00581528"/>
    <w:rsid w:val="00586D3A"/>
    <w:rsid w:val="005909E9"/>
    <w:rsid w:val="00590CA8"/>
    <w:rsid w:val="00595D43"/>
    <w:rsid w:val="005A75ED"/>
    <w:rsid w:val="005C136E"/>
    <w:rsid w:val="005C2648"/>
    <w:rsid w:val="005C6D0E"/>
    <w:rsid w:val="005D1BD3"/>
    <w:rsid w:val="005D5856"/>
    <w:rsid w:val="005E0DB7"/>
    <w:rsid w:val="005E5E41"/>
    <w:rsid w:val="005F1F91"/>
    <w:rsid w:val="005F6570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0DF1"/>
    <w:rsid w:val="00662463"/>
    <w:rsid w:val="00672C04"/>
    <w:rsid w:val="006801FE"/>
    <w:rsid w:val="006960A0"/>
    <w:rsid w:val="006979BB"/>
    <w:rsid w:val="006A0CF4"/>
    <w:rsid w:val="006A10C6"/>
    <w:rsid w:val="006A209D"/>
    <w:rsid w:val="006B0581"/>
    <w:rsid w:val="006B2EA5"/>
    <w:rsid w:val="006B3BF7"/>
    <w:rsid w:val="006C2620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7D2D"/>
    <w:rsid w:val="007B38BF"/>
    <w:rsid w:val="007B443B"/>
    <w:rsid w:val="007B7F59"/>
    <w:rsid w:val="007C6C28"/>
    <w:rsid w:val="007E2531"/>
    <w:rsid w:val="007E2F19"/>
    <w:rsid w:val="007E6668"/>
    <w:rsid w:val="007F1F4A"/>
    <w:rsid w:val="007F24B2"/>
    <w:rsid w:val="00813950"/>
    <w:rsid w:val="008206D4"/>
    <w:rsid w:val="00821939"/>
    <w:rsid w:val="008225E3"/>
    <w:rsid w:val="008275E9"/>
    <w:rsid w:val="00827BF3"/>
    <w:rsid w:val="00832552"/>
    <w:rsid w:val="0083361C"/>
    <w:rsid w:val="00836FC0"/>
    <w:rsid w:val="008432FA"/>
    <w:rsid w:val="008439C6"/>
    <w:rsid w:val="008626F0"/>
    <w:rsid w:val="0086471C"/>
    <w:rsid w:val="00871E74"/>
    <w:rsid w:val="008777EB"/>
    <w:rsid w:val="0088253F"/>
    <w:rsid w:val="00886463"/>
    <w:rsid w:val="00886866"/>
    <w:rsid w:val="00887360"/>
    <w:rsid w:val="008921C0"/>
    <w:rsid w:val="00893125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D630A"/>
    <w:rsid w:val="008E7545"/>
    <w:rsid w:val="008F7064"/>
    <w:rsid w:val="00900A51"/>
    <w:rsid w:val="00901176"/>
    <w:rsid w:val="0090398C"/>
    <w:rsid w:val="00906E08"/>
    <w:rsid w:val="00910C0B"/>
    <w:rsid w:val="00912512"/>
    <w:rsid w:val="00913973"/>
    <w:rsid w:val="00914215"/>
    <w:rsid w:val="00914DAC"/>
    <w:rsid w:val="00924E0D"/>
    <w:rsid w:val="00933A7E"/>
    <w:rsid w:val="00957EFC"/>
    <w:rsid w:val="0096031D"/>
    <w:rsid w:val="009614AB"/>
    <w:rsid w:val="009673A9"/>
    <w:rsid w:val="00971C28"/>
    <w:rsid w:val="009727EB"/>
    <w:rsid w:val="00973242"/>
    <w:rsid w:val="00973A8C"/>
    <w:rsid w:val="0097548A"/>
    <w:rsid w:val="00983EA1"/>
    <w:rsid w:val="00985029"/>
    <w:rsid w:val="00985AA2"/>
    <w:rsid w:val="00990313"/>
    <w:rsid w:val="009915E5"/>
    <w:rsid w:val="00993AF2"/>
    <w:rsid w:val="0099616C"/>
    <w:rsid w:val="009B2834"/>
    <w:rsid w:val="009B6CC3"/>
    <w:rsid w:val="009B7508"/>
    <w:rsid w:val="009C2259"/>
    <w:rsid w:val="009C2517"/>
    <w:rsid w:val="009C496A"/>
    <w:rsid w:val="009C5C0E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37D9"/>
    <w:rsid w:val="00AC3259"/>
    <w:rsid w:val="00AC427B"/>
    <w:rsid w:val="00AC45D2"/>
    <w:rsid w:val="00AE23FF"/>
    <w:rsid w:val="00AE6B6E"/>
    <w:rsid w:val="00AF2CA5"/>
    <w:rsid w:val="00AF6292"/>
    <w:rsid w:val="00B013DE"/>
    <w:rsid w:val="00B01A2C"/>
    <w:rsid w:val="00B06941"/>
    <w:rsid w:val="00B12027"/>
    <w:rsid w:val="00B27FBE"/>
    <w:rsid w:val="00B30EC4"/>
    <w:rsid w:val="00B35986"/>
    <w:rsid w:val="00B42CC5"/>
    <w:rsid w:val="00B47AAB"/>
    <w:rsid w:val="00B47B07"/>
    <w:rsid w:val="00B47EAC"/>
    <w:rsid w:val="00B5326B"/>
    <w:rsid w:val="00B543D7"/>
    <w:rsid w:val="00B555E6"/>
    <w:rsid w:val="00B70F9C"/>
    <w:rsid w:val="00B7282B"/>
    <w:rsid w:val="00B8410D"/>
    <w:rsid w:val="00B9167D"/>
    <w:rsid w:val="00B96B4A"/>
    <w:rsid w:val="00BA0234"/>
    <w:rsid w:val="00BB3008"/>
    <w:rsid w:val="00BB4539"/>
    <w:rsid w:val="00BB4A54"/>
    <w:rsid w:val="00BB5E26"/>
    <w:rsid w:val="00BB60E0"/>
    <w:rsid w:val="00BB7F59"/>
    <w:rsid w:val="00BC0720"/>
    <w:rsid w:val="00BC1613"/>
    <w:rsid w:val="00BC24CA"/>
    <w:rsid w:val="00BC4C03"/>
    <w:rsid w:val="00BD55D8"/>
    <w:rsid w:val="00BE5026"/>
    <w:rsid w:val="00BE52C0"/>
    <w:rsid w:val="00BE6242"/>
    <w:rsid w:val="00BF4460"/>
    <w:rsid w:val="00BF54DD"/>
    <w:rsid w:val="00C13311"/>
    <w:rsid w:val="00C13999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3BD2"/>
    <w:rsid w:val="00CB1BD5"/>
    <w:rsid w:val="00CB1E9F"/>
    <w:rsid w:val="00CC55E6"/>
    <w:rsid w:val="00CD411E"/>
    <w:rsid w:val="00CD64E8"/>
    <w:rsid w:val="00CE0EFD"/>
    <w:rsid w:val="00CE3F2B"/>
    <w:rsid w:val="00CF72FE"/>
    <w:rsid w:val="00D24856"/>
    <w:rsid w:val="00D271C7"/>
    <w:rsid w:val="00D31E66"/>
    <w:rsid w:val="00D33634"/>
    <w:rsid w:val="00D33EAD"/>
    <w:rsid w:val="00D42632"/>
    <w:rsid w:val="00D43B49"/>
    <w:rsid w:val="00D5314B"/>
    <w:rsid w:val="00D61827"/>
    <w:rsid w:val="00D6435B"/>
    <w:rsid w:val="00D73B04"/>
    <w:rsid w:val="00D757B2"/>
    <w:rsid w:val="00D7651E"/>
    <w:rsid w:val="00D80F11"/>
    <w:rsid w:val="00D83CF9"/>
    <w:rsid w:val="00D95117"/>
    <w:rsid w:val="00DC0195"/>
    <w:rsid w:val="00DC3A39"/>
    <w:rsid w:val="00DC4311"/>
    <w:rsid w:val="00DD1402"/>
    <w:rsid w:val="00DF4ED8"/>
    <w:rsid w:val="00DF5CC0"/>
    <w:rsid w:val="00E15246"/>
    <w:rsid w:val="00E1555C"/>
    <w:rsid w:val="00E33388"/>
    <w:rsid w:val="00E366F3"/>
    <w:rsid w:val="00E63FBC"/>
    <w:rsid w:val="00E7218A"/>
    <w:rsid w:val="00E72E76"/>
    <w:rsid w:val="00E7798E"/>
    <w:rsid w:val="00E81F14"/>
    <w:rsid w:val="00E82C21"/>
    <w:rsid w:val="00E860B9"/>
    <w:rsid w:val="00EA2918"/>
    <w:rsid w:val="00EB117B"/>
    <w:rsid w:val="00EB3E0A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60453"/>
    <w:rsid w:val="00F60DF1"/>
    <w:rsid w:val="00F611A1"/>
    <w:rsid w:val="00F63498"/>
    <w:rsid w:val="00F902F4"/>
    <w:rsid w:val="00F926BE"/>
    <w:rsid w:val="00FA462C"/>
    <w:rsid w:val="00FA6D53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Strong"/>
    <w:basedOn w:val="a0"/>
    <w:uiPriority w:val="22"/>
    <w:qFormat/>
    <w:rsid w:val="005C6D0E"/>
    <w:rPr>
      <w:b/>
      <w:bCs/>
    </w:rPr>
  </w:style>
  <w:style w:type="character" w:styleId="ae">
    <w:name w:val="Hyperlink"/>
    <w:basedOn w:val="a0"/>
    <w:uiPriority w:val="99"/>
    <w:rsid w:val="00EA2918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B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787F9D61D0C76B3BBAA8E52FCAC84402CC81083FDE5A3589A0DCE5EAF6E268EB725C3CE64A7404EA52F3W4DB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vrov-gorod.ru/arxi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c.kovr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vrov@kovr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BDA0-A6E4-4BD5-BFE1-36E2659E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7792</Words>
  <Characters>44420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Михаил Александрович Шикунов</cp:lastModifiedBy>
  <cp:revision>11</cp:revision>
  <cp:lastPrinted>2017-11-17T12:42:00Z</cp:lastPrinted>
  <dcterms:created xsi:type="dcterms:W3CDTF">2017-10-30T14:04:00Z</dcterms:created>
  <dcterms:modified xsi:type="dcterms:W3CDTF">2017-11-20T12:27:00Z</dcterms:modified>
</cp:coreProperties>
</file>