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AB" w:rsidRPr="000D4DAB" w:rsidRDefault="000D4DAB" w:rsidP="000D4DAB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AB">
        <w:rPr>
          <w:rFonts w:ascii="Times New Roman" w:hAnsi="Times New Roman" w:cs="Times New Roman"/>
          <w:b/>
          <w:sz w:val="24"/>
          <w:szCs w:val="24"/>
        </w:rPr>
        <w:t xml:space="preserve">Информация (сведения) для внесения в Реестр муниципальных услуг в соответствии с Порядком формирования и ведения реестра муниципальных услуг (функций) администрации города </w:t>
      </w:r>
      <w:proofErr w:type="spellStart"/>
      <w:r w:rsidRPr="000D4DAB">
        <w:rPr>
          <w:rFonts w:ascii="Times New Roman" w:hAnsi="Times New Roman" w:cs="Times New Roman"/>
          <w:b/>
          <w:sz w:val="24"/>
          <w:szCs w:val="24"/>
        </w:rPr>
        <w:t>Коврова</w:t>
      </w:r>
      <w:proofErr w:type="spellEnd"/>
      <w:r w:rsidRPr="000D4DAB">
        <w:rPr>
          <w:rFonts w:ascii="Times New Roman" w:hAnsi="Times New Roman" w:cs="Times New Roman"/>
          <w:b/>
          <w:sz w:val="24"/>
          <w:szCs w:val="24"/>
        </w:rPr>
        <w:t xml:space="preserve">, утвержденным постановлением администрации </w:t>
      </w:r>
      <w:proofErr w:type="spellStart"/>
      <w:r w:rsidRPr="000D4DAB">
        <w:rPr>
          <w:rFonts w:ascii="Times New Roman" w:hAnsi="Times New Roman" w:cs="Times New Roman"/>
          <w:b/>
          <w:sz w:val="24"/>
          <w:szCs w:val="24"/>
        </w:rPr>
        <w:t>г.Коврова</w:t>
      </w:r>
      <w:proofErr w:type="spellEnd"/>
      <w:r w:rsidRPr="000D4DAB">
        <w:rPr>
          <w:rFonts w:ascii="Times New Roman" w:hAnsi="Times New Roman" w:cs="Times New Roman"/>
          <w:b/>
          <w:sz w:val="24"/>
          <w:szCs w:val="24"/>
        </w:rPr>
        <w:t xml:space="preserve"> № 3122 от 30.12.2011: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126"/>
      </w:tblGrid>
      <w:tr w:rsidR="000D4DAB" w:rsidRPr="00517E06" w:rsidTr="000D4DAB">
        <w:tc>
          <w:tcPr>
            <w:tcW w:w="709" w:type="dxa"/>
          </w:tcPr>
          <w:p w:rsidR="000D4DAB" w:rsidRPr="00517E06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D4DAB" w:rsidRPr="00517E06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2126" w:type="dxa"/>
          </w:tcPr>
          <w:p w:rsidR="000D4DAB" w:rsidRPr="00517E06" w:rsidRDefault="00B0132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дополнительных общеразвивающих программ» муниципальным бюджетным учреждением дополнительного образования «Детско-юношеский центр «Гелиос»</w:t>
            </w:r>
          </w:p>
        </w:tc>
      </w:tr>
      <w:tr w:rsidR="000D4DAB" w:rsidRPr="00517E06" w:rsidTr="000D4DAB">
        <w:tc>
          <w:tcPr>
            <w:tcW w:w="709" w:type="dxa"/>
          </w:tcPr>
          <w:p w:rsidR="000D4DAB" w:rsidRPr="00517E06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D4DAB" w:rsidRPr="00517E06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Уникальный реестровый номер услуги</w:t>
            </w:r>
          </w:p>
        </w:tc>
        <w:tc>
          <w:tcPr>
            <w:tcW w:w="12126" w:type="dxa"/>
          </w:tcPr>
          <w:p w:rsidR="000D4DAB" w:rsidRPr="00517E06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AB" w:rsidRPr="00517E06" w:rsidTr="000D4DAB">
        <w:tc>
          <w:tcPr>
            <w:tcW w:w="709" w:type="dxa"/>
          </w:tcPr>
          <w:p w:rsidR="000D4DAB" w:rsidRPr="00517E06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D4DAB" w:rsidRPr="00517E06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предоставляющего услугу</w:t>
            </w:r>
          </w:p>
        </w:tc>
        <w:tc>
          <w:tcPr>
            <w:tcW w:w="12126" w:type="dxa"/>
          </w:tcPr>
          <w:p w:rsidR="000D4DAB" w:rsidRPr="00517E06" w:rsidRDefault="000D4DAB" w:rsidP="00B0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 Комитет по культуре, туризму. молодежной политике, семье и детству администрации города </w:t>
            </w:r>
            <w:proofErr w:type="spell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ответственным за организацию предоставления муниципальной услуги. Предоставление муниципальной услуги осуществля</w:t>
            </w:r>
            <w:r w:rsidR="00B0132B" w:rsidRPr="00517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17E0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 w:rsidR="00B0132B" w:rsidRPr="00517E0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7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дополнительного образования </w:t>
            </w:r>
          </w:p>
        </w:tc>
      </w:tr>
      <w:tr w:rsidR="000D4DAB" w:rsidRPr="00517E06" w:rsidTr="000D4DAB">
        <w:tc>
          <w:tcPr>
            <w:tcW w:w="709" w:type="dxa"/>
          </w:tcPr>
          <w:p w:rsidR="000D4DAB" w:rsidRPr="00517E06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D4DAB" w:rsidRPr="00517E06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Наименование …, органов местного самоуправления, учреждений (организаций), участвующих в предоставлении услуги</w:t>
            </w:r>
          </w:p>
        </w:tc>
        <w:tc>
          <w:tcPr>
            <w:tcW w:w="12126" w:type="dxa"/>
          </w:tcPr>
          <w:p w:rsidR="000D4DAB" w:rsidRPr="00517E06" w:rsidRDefault="003C5D44" w:rsidP="0063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на базе детских клубов, являющиеся обособленными структурными подразделениями </w:t>
            </w:r>
            <w:r w:rsidR="00634608" w:rsidRPr="00517E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учреждения дополнительного образования «Детско-юношеский центр «Гелиос»</w:t>
            </w:r>
          </w:p>
        </w:tc>
      </w:tr>
      <w:tr w:rsidR="000D4DAB" w:rsidRPr="00517E06" w:rsidTr="000D4DAB">
        <w:tc>
          <w:tcPr>
            <w:tcW w:w="709" w:type="dxa"/>
          </w:tcPr>
          <w:p w:rsidR="000D4DAB" w:rsidRPr="00517E06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D4DAB" w:rsidRPr="00517E06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тексты нормативных правовых актов, непосредственно регулирующих предоставление услуги </w:t>
            </w:r>
          </w:p>
        </w:tc>
        <w:tc>
          <w:tcPr>
            <w:tcW w:w="12126" w:type="dxa"/>
          </w:tcPr>
          <w:p w:rsidR="001A1A43" w:rsidRPr="00517E06" w:rsidRDefault="001A1A43" w:rsidP="001A1A43">
            <w:pPr>
              <w:numPr>
                <w:ilvl w:val="0"/>
                <w:numId w:val="1"/>
              </w:numPr>
              <w:tabs>
                <w:tab w:val="left" w:pos="317"/>
              </w:tabs>
              <w:ind w:left="34" w:right="-2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ребёнка, одобренная генеральной Ассамблеей ООН 20.11.1989 г.</w:t>
            </w:r>
          </w:p>
          <w:p w:rsidR="001A1A43" w:rsidRPr="00517E06" w:rsidRDefault="001A1A43" w:rsidP="001A1A43">
            <w:pPr>
              <w:numPr>
                <w:ilvl w:val="0"/>
                <w:numId w:val="1"/>
              </w:numPr>
              <w:tabs>
                <w:tab w:val="left" w:pos="317"/>
              </w:tabs>
              <w:ind w:left="34" w:right="-2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от 12.12.1993 г.</w:t>
            </w:r>
          </w:p>
          <w:p w:rsidR="001A1A43" w:rsidRPr="00517E06" w:rsidRDefault="001A1A43" w:rsidP="001A1A43">
            <w:pPr>
              <w:numPr>
                <w:ilvl w:val="0"/>
                <w:numId w:val="1"/>
              </w:numPr>
              <w:tabs>
                <w:tab w:val="left" w:pos="317"/>
              </w:tabs>
              <w:ind w:left="34" w:right="-2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Закон РФ от 16.10.2003 № 131-ФЗ "Об общих принципах организации местного самоуправления" (в действующей редакции).</w:t>
            </w:r>
          </w:p>
          <w:p w:rsidR="001A1A43" w:rsidRPr="00517E06" w:rsidRDefault="001A1A43" w:rsidP="001A1A43">
            <w:pPr>
              <w:numPr>
                <w:ilvl w:val="0"/>
                <w:numId w:val="1"/>
              </w:numPr>
              <w:tabs>
                <w:tab w:val="left" w:pos="317"/>
              </w:tabs>
              <w:ind w:left="34" w:right="-2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Закон РФ от 02.05.2006 № 59-ФЗ "О порядке рассмотрения обращений граждан Российской Федерации" (в действующей редакции).</w:t>
            </w:r>
          </w:p>
          <w:p w:rsidR="001A1A43" w:rsidRPr="00517E06" w:rsidRDefault="001A1A43" w:rsidP="001A1A43">
            <w:pPr>
              <w:numPr>
                <w:ilvl w:val="0"/>
                <w:numId w:val="1"/>
              </w:numPr>
              <w:tabs>
                <w:tab w:val="left" w:pos="317"/>
              </w:tabs>
              <w:ind w:left="34" w:right="-2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Закон РФ от 24.06.1999 № 120-ФЗ "Об основах системы профилактики и безнадзорности и правонарушений несовершеннолетних» (в действующей редакции).</w:t>
            </w:r>
          </w:p>
          <w:p w:rsidR="001A1A43" w:rsidRPr="00517E06" w:rsidRDefault="001A1A43" w:rsidP="001A1A43">
            <w:pPr>
              <w:pStyle w:val="a6"/>
              <w:numPr>
                <w:ilvl w:val="0"/>
                <w:numId w:val="1"/>
              </w:numPr>
              <w:tabs>
                <w:tab w:val="left" w:pos="317"/>
                <w:tab w:val="left" w:pos="1080"/>
              </w:tabs>
              <w:spacing w:after="0"/>
              <w:ind w:left="34"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     Закон РФ от 29.12.2012 № 273-ФЗ «Об образовании в Российской Федерации».</w:t>
            </w:r>
          </w:p>
          <w:p w:rsidR="001A1A43" w:rsidRPr="00517E06" w:rsidRDefault="001A1A43" w:rsidP="001A1A43">
            <w:pPr>
              <w:numPr>
                <w:ilvl w:val="0"/>
                <w:numId w:val="1"/>
              </w:numPr>
              <w:tabs>
                <w:tab w:val="left" w:pos="317"/>
              </w:tabs>
              <w:ind w:left="34" w:right="-2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Закон РФ от 27.07.2010 № 210-ФЗ «Об организации предоставления государственных и муниципальных услуг».</w:t>
            </w:r>
          </w:p>
          <w:p w:rsidR="001A1A43" w:rsidRPr="00517E06" w:rsidRDefault="001A1A43" w:rsidP="001A1A43">
            <w:pPr>
              <w:numPr>
                <w:ilvl w:val="0"/>
                <w:numId w:val="1"/>
              </w:numPr>
              <w:tabs>
                <w:tab w:val="left" w:pos="317"/>
              </w:tabs>
              <w:ind w:left="34" w:right="-2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Закон РФ от 27.07.2006 N 152-ФЗ "О персональных данных".</w:t>
            </w:r>
          </w:p>
          <w:p w:rsidR="001A1A43" w:rsidRPr="00517E06" w:rsidRDefault="001A1A43" w:rsidP="001A1A43">
            <w:pPr>
              <w:numPr>
                <w:ilvl w:val="0"/>
                <w:numId w:val="1"/>
              </w:numPr>
              <w:tabs>
                <w:tab w:val="left" w:pos="317"/>
              </w:tabs>
              <w:ind w:left="34" w:right="-2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программам".</w:t>
            </w:r>
          </w:p>
          <w:p w:rsidR="001A1A43" w:rsidRPr="00517E06" w:rsidRDefault="001A1A43" w:rsidP="001A1A43">
            <w:pPr>
              <w:numPr>
                <w:ilvl w:val="0"/>
                <w:numId w:val="1"/>
              </w:numPr>
              <w:tabs>
                <w:tab w:val="left" w:pos="317"/>
              </w:tabs>
              <w:ind w:left="34" w:right="-2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      </w:r>
          </w:p>
          <w:p w:rsidR="001A1A43" w:rsidRPr="00517E06" w:rsidRDefault="001A1A43" w:rsidP="001A1A43">
            <w:pPr>
              <w:numPr>
                <w:ilvl w:val="0"/>
                <w:numId w:val="1"/>
              </w:numPr>
              <w:tabs>
                <w:tab w:val="left" w:pos="317"/>
              </w:tabs>
              <w:ind w:left="34" w:right="-2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Устав Учреждения.</w:t>
            </w:r>
          </w:p>
          <w:p w:rsidR="000D4DAB" w:rsidRPr="00517E06" w:rsidRDefault="001A1A43" w:rsidP="001A1A43">
            <w:pPr>
              <w:numPr>
                <w:ilvl w:val="0"/>
                <w:numId w:val="1"/>
              </w:numPr>
              <w:tabs>
                <w:tab w:val="left" w:pos="317"/>
                <w:tab w:val="left" w:pos="426"/>
              </w:tabs>
              <w:ind w:left="34" w:right="-2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Иные нормативные правовые акты.</w:t>
            </w:r>
          </w:p>
        </w:tc>
      </w:tr>
      <w:tr w:rsidR="000D4DAB" w:rsidRPr="00517E06" w:rsidTr="000D4DAB">
        <w:tc>
          <w:tcPr>
            <w:tcW w:w="709" w:type="dxa"/>
          </w:tcPr>
          <w:p w:rsidR="000D4DAB" w:rsidRPr="00517E06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0D4DAB" w:rsidRPr="00517E06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услуги</w:t>
            </w:r>
          </w:p>
        </w:tc>
        <w:tc>
          <w:tcPr>
            <w:tcW w:w="12126" w:type="dxa"/>
          </w:tcPr>
          <w:p w:rsidR="000D4DAB" w:rsidRPr="00517E06" w:rsidRDefault="000D4DAB" w:rsidP="00ED799A">
            <w:pPr>
              <w:shd w:val="clear" w:color="auto" w:fill="FFFFFF"/>
              <w:tabs>
                <w:tab w:val="left" w:pos="34"/>
              </w:tabs>
              <w:spacing w:line="322" w:lineRule="exact"/>
              <w:ind w:left="28"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Информационное, консультативное и методическое обеспечение предоставления  муниципальной услуги в устном и письменном виде</w:t>
            </w:r>
          </w:p>
          <w:p w:rsidR="00E9750E" w:rsidRPr="00517E06" w:rsidRDefault="00E9750E" w:rsidP="00E9750E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в электронном виде не предоставляется.</w:t>
            </w:r>
          </w:p>
          <w:p w:rsidR="000D4DAB" w:rsidRPr="00517E06" w:rsidRDefault="000D4DAB" w:rsidP="00ED799A">
            <w:pPr>
              <w:pStyle w:val="ConsPlusNormal"/>
              <w:tabs>
                <w:tab w:val="left" w:pos="34"/>
              </w:tabs>
              <w:ind w:left="175" w:right="253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08" w:rsidRPr="00517E06" w:rsidTr="000D4DAB">
        <w:tc>
          <w:tcPr>
            <w:tcW w:w="709" w:type="dxa"/>
          </w:tcPr>
          <w:p w:rsidR="00634608" w:rsidRPr="00517E06" w:rsidRDefault="00634608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34608" w:rsidRPr="00517E06" w:rsidRDefault="00634608" w:rsidP="00634608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Содержание Услуги</w:t>
            </w:r>
          </w:p>
          <w:p w:rsidR="00634608" w:rsidRPr="00517E06" w:rsidRDefault="00634608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6" w:type="dxa"/>
          </w:tcPr>
          <w:p w:rsidR="001B7A81" w:rsidRPr="00517E06" w:rsidRDefault="001B7A81" w:rsidP="001B7A81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В Учреждении реализуются дополнительные общеразвивающие программы по направлениям:</w:t>
            </w:r>
          </w:p>
          <w:p w:rsidR="001B7A81" w:rsidRPr="00517E06" w:rsidRDefault="001B7A81" w:rsidP="001B7A81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художественное;</w:t>
            </w:r>
          </w:p>
          <w:p w:rsidR="001B7A81" w:rsidRPr="00517E06" w:rsidRDefault="001B7A81" w:rsidP="001B7A81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физкультурно-спортивное;</w:t>
            </w:r>
          </w:p>
          <w:p w:rsidR="001B7A81" w:rsidRPr="00517E06" w:rsidRDefault="001B7A81" w:rsidP="001B7A81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техническое;</w:t>
            </w:r>
          </w:p>
          <w:p w:rsidR="001B7A81" w:rsidRPr="00517E06" w:rsidRDefault="001B7A81" w:rsidP="001B7A81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естественнонаучное;</w:t>
            </w:r>
          </w:p>
          <w:p w:rsidR="001B7A81" w:rsidRPr="00517E06" w:rsidRDefault="001B7A81" w:rsidP="001B7A81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социально-педагогическое;</w:t>
            </w:r>
          </w:p>
          <w:p w:rsidR="001B7A81" w:rsidRPr="00517E06" w:rsidRDefault="001B7A81" w:rsidP="001B7A81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туристско-краеведческое.</w:t>
            </w:r>
          </w:p>
          <w:p w:rsidR="001B7A81" w:rsidRPr="00517E06" w:rsidRDefault="001B7A81" w:rsidP="001B7A81">
            <w:pPr>
              <w:pStyle w:val="ConsPlusNormal"/>
              <w:ind w:left="426" w:right="-285" w:firstLine="28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Непосредственное предоставление Услуги:</w:t>
            </w:r>
          </w:p>
          <w:p w:rsidR="001B7A81" w:rsidRPr="00517E06" w:rsidRDefault="001B7A81" w:rsidP="001B7A81">
            <w:pPr>
              <w:pStyle w:val="ConsPlusNormal"/>
              <w:ind w:left="34" w:right="-285" w:hanging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обучение учащегося по образовательным программам выбранного направления</w:t>
            </w:r>
            <w:r w:rsidR="0051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в клубах по месту жительства согласно учебным планам работы и программам Учреждений в соответствии с нормами и требованиями, установленными действующим законодательством.</w:t>
            </w:r>
          </w:p>
          <w:p w:rsidR="001B7A81" w:rsidRPr="00517E06" w:rsidRDefault="001B7A81" w:rsidP="00517E06">
            <w:pPr>
              <w:pStyle w:val="ConsPlusNormal"/>
              <w:ind w:left="34" w:right="-285" w:hanging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Срок исполнения данной административной процедуры определяется согласно учебным планам и программами Учреждений.</w:t>
            </w:r>
          </w:p>
        </w:tc>
      </w:tr>
      <w:tr w:rsidR="000D4DAB" w:rsidRPr="00517E06" w:rsidTr="000D4DAB">
        <w:tc>
          <w:tcPr>
            <w:tcW w:w="709" w:type="dxa"/>
          </w:tcPr>
          <w:p w:rsidR="000D4DAB" w:rsidRPr="00517E06" w:rsidRDefault="00634608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D4DAB" w:rsidRPr="00517E06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предоставления услуги</w:t>
            </w:r>
          </w:p>
        </w:tc>
        <w:tc>
          <w:tcPr>
            <w:tcW w:w="12126" w:type="dxa"/>
          </w:tcPr>
          <w:p w:rsidR="00634608" w:rsidRPr="00517E06" w:rsidRDefault="000D4DAB" w:rsidP="00634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608"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предоставления муниципальной услуги являются: </w:t>
            </w:r>
          </w:p>
          <w:p w:rsidR="00ED799A" w:rsidRPr="00517E06" w:rsidRDefault="00ED799A" w:rsidP="00ED799A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выдача документа (свидетельства), подтверждающего получение соответствующей муниципальной услуги в полном объеме, на основании успешного прохождения итоговой аттестации по форме, утверждённой Учреждением самостоятельно;</w:t>
            </w:r>
          </w:p>
          <w:p w:rsidR="00ED799A" w:rsidRPr="00517E06" w:rsidRDefault="00ED799A" w:rsidP="00ED799A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выдача справки о прохождении обучения по соответствующей дополнительной общеразвивающей программе или программам по заявлению родителей (законных представителей) или учащегося (при совершеннолетии), установленной Учреждением самостоятельно;</w:t>
            </w:r>
          </w:p>
          <w:p w:rsidR="00ED799A" w:rsidRPr="00517E06" w:rsidRDefault="00ED799A" w:rsidP="00ED799A">
            <w:pPr>
              <w:pStyle w:val="ConsPlusNormal"/>
              <w:widowControl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 получателям, освоившим часть образовательной программы и (или) отчисленным из Учреждения по заявлению родителей (законных представителей) или учащегося (при совершеннолетии) выдается справка о периоде обучения по форме, установленной Учреждением самостоятельно.</w:t>
            </w:r>
          </w:p>
          <w:p w:rsidR="000D4DAB" w:rsidRPr="00517E06" w:rsidRDefault="000D4DAB" w:rsidP="0028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1F" w:rsidRPr="00517E06" w:rsidTr="000D4DAB">
        <w:tc>
          <w:tcPr>
            <w:tcW w:w="709" w:type="dxa"/>
          </w:tcPr>
          <w:p w:rsidR="00275F1F" w:rsidRPr="00517E06" w:rsidRDefault="00275F1F" w:rsidP="0051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75F1F" w:rsidRPr="00517E06" w:rsidRDefault="00275F1F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Получатели, которым предоставляется услуга</w:t>
            </w:r>
          </w:p>
        </w:tc>
        <w:tc>
          <w:tcPr>
            <w:tcW w:w="12126" w:type="dxa"/>
          </w:tcPr>
          <w:p w:rsidR="00275F1F" w:rsidRPr="00517E06" w:rsidRDefault="00275F1F" w:rsidP="001A1A4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Услуга носит заявительный характер.</w:t>
            </w:r>
          </w:p>
          <w:p w:rsidR="00275F1F" w:rsidRPr="00517E06" w:rsidRDefault="00275F1F" w:rsidP="001A1A4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 Услуги: родители (законные представители) несовершеннолетних и сами учащиеся (при совершеннолетии). </w:t>
            </w:r>
          </w:p>
          <w:p w:rsidR="00275F1F" w:rsidRPr="00517E06" w:rsidRDefault="00275F1F" w:rsidP="001A1A4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Услуги – физические лица (далее – учащиеся) </w:t>
            </w:r>
            <w:r w:rsidRPr="00517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 зависимости от возраста, пола, расы, </w:t>
            </w:r>
            <w:r w:rsidRPr="00517E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национальности, языка, происхождения, отношения к религии, убеждений, социального, имущественного и должностного положения родителей, проживающие на территории города </w:t>
            </w:r>
            <w:proofErr w:type="spellStart"/>
            <w:r w:rsidRPr="00517E06">
              <w:rPr>
                <w:rFonts w:ascii="Times New Roman" w:hAnsi="Times New Roman" w:cs="Times New Roman"/>
                <w:bCs/>
                <w:sz w:val="24"/>
                <w:szCs w:val="24"/>
              </w:rPr>
              <w:t>Коврова</w:t>
            </w:r>
            <w:proofErr w:type="spellEnd"/>
            <w:r w:rsidRPr="00517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Ковровского района, а также при согласовании из других территорий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. Граждане имеют право на неоднократное обращение за получением Услуги.</w:t>
            </w:r>
          </w:p>
          <w:p w:rsidR="00275F1F" w:rsidRPr="00517E06" w:rsidRDefault="00275F1F" w:rsidP="006A4A0B">
            <w:pPr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А также: оказание (предоставление) услуги по реализации дополнительных общеразвивающих программ для учащихся с ограниченными возможностями здоровья, детей-инвалидов, инвалидов с учетом особенностей психофизического развития указанных категорий учащихся.</w:t>
            </w:r>
          </w:p>
          <w:p w:rsidR="00275F1F" w:rsidRPr="00517E06" w:rsidRDefault="00275F1F" w:rsidP="006A4A0B">
            <w:pPr>
              <w:ind w:left="426" w:right="-28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1F" w:rsidRPr="00517E06" w:rsidTr="000D4DAB">
        <w:tc>
          <w:tcPr>
            <w:tcW w:w="709" w:type="dxa"/>
          </w:tcPr>
          <w:p w:rsidR="00275F1F" w:rsidRPr="00517E06" w:rsidRDefault="00275F1F" w:rsidP="0051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275F1F" w:rsidRPr="00517E06" w:rsidRDefault="00275F1F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Сведения о местах информирования о правилах предоставления услуги</w:t>
            </w:r>
          </w:p>
        </w:tc>
        <w:tc>
          <w:tcPr>
            <w:tcW w:w="12126" w:type="dxa"/>
          </w:tcPr>
          <w:p w:rsidR="00275F1F" w:rsidRPr="00517E06" w:rsidRDefault="00275F1F" w:rsidP="0060485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вопросам предоставления, в том числе о ходе предоставления муниципальной услуги, может быть получена заявителями в письменной или в устной форме в случае соответствующего обращения в администрацию города </w:t>
            </w:r>
            <w:proofErr w:type="spell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Ковров, ул. Краснознаменная, д. 6, тел.: 8 (49232) -02-95. Режим работы: понедельник - пятница с 08.00 ч. до 17.00 ч.; а также самостоятельно на официальном сайте администрации города </w:t>
            </w:r>
            <w:proofErr w:type="spell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http: </w:t>
            </w:r>
            <w:hyperlink r:id="rId5" w:history="1">
              <w:r w:rsidRPr="00517E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www.kovrov-gorod.ru</w:t>
              </w:r>
            </w:hyperlink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1F" w:rsidRPr="00517E06" w:rsidRDefault="00275F1F" w:rsidP="003F7675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Также информация о предоставлении и исполнении Услуги осуществляется:</w:t>
            </w:r>
          </w:p>
          <w:p w:rsidR="00275F1F" w:rsidRPr="00517E06" w:rsidRDefault="00275F1F" w:rsidP="003F7675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непосредственно в Учреждении, в детских клубах;</w:t>
            </w:r>
          </w:p>
          <w:p w:rsidR="00275F1F" w:rsidRPr="00517E06" w:rsidRDefault="00275F1F" w:rsidP="003F7675">
            <w:pPr>
              <w:tabs>
                <w:tab w:val="left" w:pos="993"/>
              </w:tabs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посредством телефонной связи;</w:t>
            </w:r>
          </w:p>
          <w:p w:rsidR="00275F1F" w:rsidRPr="00517E06" w:rsidRDefault="00275F1F" w:rsidP="003F7675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Учреждения http: </w:t>
            </w:r>
            <w:hyperlink r:id="rId6" w:history="1">
              <w:proofErr w:type="gramStart"/>
              <w:r w:rsidRPr="00517E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www.gelios33.ru</w:t>
              </w:r>
            </w:hyperlink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75F1F" w:rsidRPr="00517E06" w:rsidRDefault="00275F1F" w:rsidP="003F7675">
            <w:pPr>
              <w:ind w:left="34"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 Учреждения;</w:t>
            </w:r>
          </w:p>
          <w:p w:rsidR="00275F1F" w:rsidRPr="00517E06" w:rsidRDefault="00275F1F" w:rsidP="003F7675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Учреждения, детских клубов Учреждения, предоставляющего Услугу;</w:t>
            </w:r>
          </w:p>
          <w:p w:rsidR="00275F1F" w:rsidRPr="00517E06" w:rsidRDefault="00275F1F" w:rsidP="003F7675">
            <w:pPr>
              <w:ind w:left="34"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в средствах массовой информации;</w:t>
            </w:r>
          </w:p>
          <w:p w:rsidR="00275F1F" w:rsidRPr="00517E06" w:rsidRDefault="00275F1F" w:rsidP="003F7675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иным, не запрещенным законом способом.</w:t>
            </w:r>
          </w:p>
          <w:p w:rsidR="00275F1F" w:rsidRPr="00517E06" w:rsidRDefault="00275F1F" w:rsidP="00604852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«Гелиос»</w:t>
            </w:r>
          </w:p>
          <w:p w:rsidR="00275F1F" w:rsidRPr="00517E06" w:rsidRDefault="00275F1F" w:rsidP="00604852">
            <w:pPr>
              <w:ind w:left="34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Юридический адрес: 601916 Владимирская область, город Ковров, ул. Парковая д 2/2</w:t>
            </w:r>
          </w:p>
          <w:p w:rsidR="00275F1F" w:rsidRPr="00517E06" w:rsidRDefault="00275F1F" w:rsidP="00604852">
            <w:pPr>
              <w:ind w:left="34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Телефон/факс 8 (49232) 3-54-95</w:t>
            </w:r>
          </w:p>
          <w:p w:rsidR="00275F1F" w:rsidRPr="00517E06" w:rsidRDefault="00275F1F" w:rsidP="00604852">
            <w:pPr>
              <w:ind w:left="34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517E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center</w:t>
              </w:r>
              <w:r w:rsidRPr="00517E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17E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gelios</w:t>
              </w:r>
              <w:r w:rsidRPr="00517E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517E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517E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17E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1F" w:rsidRPr="00517E06" w:rsidRDefault="00275F1F" w:rsidP="00604852">
            <w:pPr>
              <w:ind w:left="34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http: </w:t>
            </w:r>
            <w:hyperlink r:id="rId8" w:history="1">
              <w:r w:rsidRPr="00517E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www.gelios33.ru</w:t>
              </w:r>
            </w:hyperlink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1F" w:rsidRPr="00517E06" w:rsidRDefault="00275F1F" w:rsidP="00604852">
            <w:pPr>
              <w:ind w:left="426" w:right="-285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 (детские клубы)</w:t>
            </w:r>
          </w:p>
          <w:p w:rsidR="00275F1F" w:rsidRPr="00517E06" w:rsidRDefault="00275F1F" w:rsidP="00604852">
            <w:pPr>
              <w:ind w:left="426" w:right="-28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«Ровесник»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>601901, г. Ковров, пр. Ленина, 59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>3-52-86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5F1F" w:rsidRPr="00517E06" w:rsidRDefault="00275F1F" w:rsidP="00604852">
            <w:pPr>
              <w:ind w:left="426" w:right="-28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«Огонек»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601909, г. Ковров, ул. </w:t>
            </w:r>
            <w:proofErr w:type="spell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>5-39-96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5F1F" w:rsidRPr="00517E06" w:rsidRDefault="00275F1F" w:rsidP="00604852">
            <w:pPr>
              <w:ind w:left="426" w:right="-28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</w:t>
            </w:r>
            <w:proofErr w:type="gram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601901, г. Ковров, ул.Фурманова, 17/2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>3-19-99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5F1F" w:rsidRPr="00517E06" w:rsidRDefault="00275F1F" w:rsidP="00604852">
            <w:pPr>
              <w:ind w:left="426" w:right="-28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</w:t>
            </w:r>
            <w:proofErr w:type="gram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Костер»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601915, г. Ковров, ул. Восточная, 52/1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>3-74-16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5F1F" w:rsidRPr="00517E06" w:rsidRDefault="00275F1F" w:rsidP="00604852">
            <w:pPr>
              <w:ind w:left="426" w:right="-28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</w:t>
            </w:r>
            <w:proofErr w:type="gram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Факел»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601914, г. Ковров, ул. Запольная, 30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>3-92-40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5F1F" w:rsidRPr="00517E06" w:rsidRDefault="00275F1F" w:rsidP="00604852">
            <w:pPr>
              <w:ind w:left="426" w:right="-28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</w:t>
            </w:r>
            <w:proofErr w:type="gram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Юность»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601903, г. Ковров, </w:t>
            </w:r>
            <w:proofErr w:type="spell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, Кирова, 67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>3-90-90</w:t>
            </w:r>
          </w:p>
          <w:p w:rsidR="00275F1F" w:rsidRPr="00517E06" w:rsidRDefault="00275F1F" w:rsidP="00604852">
            <w:pPr>
              <w:ind w:left="426" w:right="-28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«Витязь»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>601902, г. Ковров, ул. Белинского, 6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>2-40-11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5F1F" w:rsidRPr="00517E06" w:rsidRDefault="00275F1F" w:rsidP="00604852">
            <w:pPr>
              <w:ind w:left="426" w:right="-28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«Белые крылья» 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601900, г. Ковров, ул. Васильева, 1 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>2-36-66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5F1F" w:rsidRPr="00517E06" w:rsidRDefault="00275F1F" w:rsidP="00604852">
            <w:pPr>
              <w:ind w:left="426" w:right="-28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«Звездный»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601916, г. Ковров, ул. </w:t>
            </w:r>
            <w:proofErr w:type="spell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Киркиж</w:t>
            </w:r>
            <w:proofErr w:type="spell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>6-41-14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5F1F" w:rsidRPr="00517E06" w:rsidRDefault="00275F1F" w:rsidP="0060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         10.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</w:t>
            </w:r>
            <w:proofErr w:type="gram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Атлас»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601903, г. Ковров, ул. Молодогвардейская, 8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>9-33-40</w:t>
            </w:r>
          </w:p>
          <w:p w:rsidR="00275F1F" w:rsidRPr="00517E06" w:rsidRDefault="00275F1F" w:rsidP="00604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275F1F" w:rsidRPr="00517E06" w:rsidRDefault="00275F1F" w:rsidP="00604852">
            <w:pPr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Индивидуальное устное информирование о порядке предоставления Услуги обеспечивается:</w:t>
            </w:r>
          </w:p>
          <w:p w:rsidR="00275F1F" w:rsidRPr="00517E06" w:rsidRDefault="00275F1F" w:rsidP="00604852">
            <w:pPr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должностными лицами, осуществляющими предоставление Услуги (далее - должностные лица), лично по адресу: по адресу: г. Ковров, ул. Парковая, д. 2/2 или по телефону 8 (49232) 3-54-94 в приёмное время: понедельник-пятница с 8.00 до 17.00, перерыв с 12.00 до 13.00;</w:t>
            </w:r>
          </w:p>
          <w:p w:rsidR="00275F1F" w:rsidRPr="00517E06" w:rsidRDefault="00275F1F" w:rsidP="00604852">
            <w:pPr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педагогами – организаторами детских клубов, оказывающими Услугу лично, либо по телефону согласно расписанию работы, утвержденному директором Учреждения. </w:t>
            </w:r>
          </w:p>
          <w:p w:rsidR="00275F1F" w:rsidRPr="00517E06" w:rsidRDefault="00275F1F" w:rsidP="00604852">
            <w:pPr>
              <w:ind w:left="34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F1F" w:rsidRPr="00517E06" w:rsidTr="000D4DAB">
        <w:tc>
          <w:tcPr>
            <w:tcW w:w="709" w:type="dxa"/>
          </w:tcPr>
          <w:p w:rsidR="00275F1F" w:rsidRPr="00517E06" w:rsidRDefault="00275F1F" w:rsidP="0051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275F1F" w:rsidRPr="00517E06" w:rsidRDefault="00275F1F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12126" w:type="dxa"/>
          </w:tcPr>
          <w:p w:rsidR="00275F1F" w:rsidRPr="00517E06" w:rsidRDefault="00275F1F" w:rsidP="003463DE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предоставления Услуги устанавливаются Учреждением в соответствии с учебными планами и требованиями, предъявляемыми к срокам освоения реализуемых дополнительных общеобразовательных общеразвивающих программ. </w:t>
            </w:r>
          </w:p>
          <w:p w:rsidR="00275F1F" w:rsidRPr="00517E06" w:rsidRDefault="00275F1F" w:rsidP="003463DE">
            <w:pPr>
              <w:shd w:val="clear" w:color="auto" w:fill="FFFFFF"/>
              <w:tabs>
                <w:tab w:val="left" w:pos="927"/>
                <w:tab w:val="left" w:pos="1248"/>
              </w:tabs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В Учреждении устанавливается следующий режим занятий:</w:t>
            </w:r>
          </w:p>
          <w:p w:rsidR="00275F1F" w:rsidRPr="00517E06" w:rsidRDefault="00275F1F" w:rsidP="003463DE">
            <w:pPr>
              <w:shd w:val="clear" w:color="auto" w:fill="FFFFFF"/>
              <w:tabs>
                <w:tab w:val="left" w:pos="851"/>
                <w:tab w:val="left" w:pos="1041"/>
                <w:tab w:val="left" w:pos="1248"/>
              </w:tabs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учебный год – с 1 сентября по 31 мая;</w:t>
            </w:r>
          </w:p>
          <w:p w:rsidR="00275F1F" w:rsidRPr="00517E06" w:rsidRDefault="00275F1F" w:rsidP="003463DE">
            <w:pPr>
              <w:shd w:val="clear" w:color="auto" w:fill="FFFFFF"/>
              <w:tabs>
                <w:tab w:val="left" w:pos="851"/>
                <w:tab w:val="left" w:pos="1041"/>
                <w:tab w:val="left" w:pos="1248"/>
              </w:tabs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ежедневно, включая воскресенье и каникулы;</w:t>
            </w:r>
          </w:p>
          <w:p w:rsidR="00275F1F" w:rsidRPr="00517E06" w:rsidRDefault="00275F1F" w:rsidP="003463DE">
            <w:pPr>
              <w:shd w:val="clear" w:color="auto" w:fill="FFFFFF"/>
              <w:tabs>
                <w:tab w:val="left" w:pos="567"/>
                <w:tab w:val="left" w:pos="851"/>
              </w:tabs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начало и окончание занятий с 8-00 до 20-00 часов в соответствии с утверждённым расписанием учебных занятий; для обучающихся в возрасте 16-18 лет допускается окончание занятий в 21.00 час;</w:t>
            </w:r>
          </w:p>
          <w:p w:rsidR="00275F1F" w:rsidRPr="00517E06" w:rsidRDefault="00275F1F" w:rsidP="003463DE">
            <w:pPr>
              <w:shd w:val="clear" w:color="auto" w:fill="FFFFFF"/>
              <w:tabs>
                <w:tab w:val="left" w:pos="567"/>
                <w:tab w:val="left" w:pos="851"/>
              </w:tabs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в каникулярное время Учреждение может открывать в установленном порядке городской оздоровительный лагерь с дневным пребыванием детей.</w:t>
            </w:r>
          </w:p>
          <w:p w:rsidR="00275F1F" w:rsidRPr="00517E06" w:rsidRDefault="00275F1F" w:rsidP="0028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1F" w:rsidRPr="00517E06" w:rsidTr="000D4DAB">
        <w:tc>
          <w:tcPr>
            <w:tcW w:w="709" w:type="dxa"/>
          </w:tcPr>
          <w:p w:rsidR="00275F1F" w:rsidRPr="00517E06" w:rsidRDefault="00275F1F" w:rsidP="0051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75F1F" w:rsidRPr="00517E06" w:rsidRDefault="00275F1F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 предоставлении услуги</w:t>
            </w:r>
          </w:p>
        </w:tc>
        <w:tc>
          <w:tcPr>
            <w:tcW w:w="12126" w:type="dxa"/>
          </w:tcPr>
          <w:p w:rsidR="00275F1F" w:rsidRPr="00517E06" w:rsidRDefault="00275F1F" w:rsidP="00285F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муниципальной услуги:</w:t>
            </w:r>
          </w:p>
          <w:p w:rsidR="00275F1F" w:rsidRPr="00517E06" w:rsidRDefault="00275F1F" w:rsidP="003C5D44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заявление подано лицом, не уполномоченным совершать такого рода действия.</w:t>
            </w:r>
          </w:p>
          <w:p w:rsidR="00275F1F" w:rsidRPr="00517E06" w:rsidRDefault="00275F1F" w:rsidP="003C5D44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оснований для отказа в предоставлении Услуги (в дальнейшем):</w:t>
            </w:r>
          </w:p>
          <w:p w:rsidR="00275F1F" w:rsidRPr="00517E06" w:rsidRDefault="00275F1F" w:rsidP="003C5D44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письменное заявление родителей (законных представителей) или самого учащегося (при совершеннолетии) об отказе получения Услуги учащимся;</w:t>
            </w:r>
          </w:p>
          <w:p w:rsidR="00275F1F" w:rsidRPr="00517E06" w:rsidRDefault="00275F1F" w:rsidP="003C5D44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медицинское заключение о состоянии здоровья ребенка, не позволяющее посещать выбранное направление в Учреждении;</w:t>
            </w:r>
          </w:p>
          <w:p w:rsidR="00275F1F" w:rsidRPr="00517E06" w:rsidRDefault="00275F1F" w:rsidP="003C5D44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отсутствие свободных мест в Учреждении;</w:t>
            </w:r>
          </w:p>
          <w:p w:rsidR="00275F1F" w:rsidRPr="00517E06" w:rsidRDefault="00275F1F" w:rsidP="003C5D44">
            <w:pPr>
              <w:ind w:left="34" w:right="-28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- невыполнение, либо нарушение потребителем Услуги Устава Учреждения. </w:t>
            </w:r>
          </w:p>
          <w:p w:rsidR="00275F1F" w:rsidRPr="00517E06" w:rsidRDefault="00275F1F" w:rsidP="003C5D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Принятое Учреждением решение об отказе в предоставлении Услуги оформляется письменно в течение 3-х рабочих дней с указанием причин, послуживших основанием для отказа в предоставлении Услуги.</w:t>
            </w:r>
          </w:p>
          <w:p w:rsidR="00275F1F" w:rsidRPr="00517E06" w:rsidRDefault="00275F1F" w:rsidP="003C5D4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При отказе в предоставлении Услуги документы могут быть возвращены заявителю на основании его заявления.</w:t>
            </w:r>
          </w:p>
          <w:p w:rsidR="00275F1F" w:rsidRPr="00517E06" w:rsidRDefault="00275F1F" w:rsidP="00285FFF">
            <w:pPr>
              <w:pStyle w:val="ConsPlusNormal"/>
              <w:ind w:left="33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1F" w:rsidRPr="00517E06" w:rsidTr="000D4DAB">
        <w:tc>
          <w:tcPr>
            <w:tcW w:w="709" w:type="dxa"/>
          </w:tcPr>
          <w:p w:rsidR="00275F1F" w:rsidRPr="00517E06" w:rsidRDefault="00275F1F" w:rsidP="0051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75F1F" w:rsidRPr="00517E06" w:rsidRDefault="00275F1F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 для получения услуги</w:t>
            </w:r>
          </w:p>
        </w:tc>
        <w:tc>
          <w:tcPr>
            <w:tcW w:w="12126" w:type="dxa"/>
          </w:tcPr>
          <w:p w:rsidR="00275F1F" w:rsidRPr="00517E06" w:rsidRDefault="00275F1F" w:rsidP="003463D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работ по предоставлению Услуги физическим лицом, является личное обращение, обращение по электронной почте, обращение по телефону, подача заявления лицом, заинтересованным в получении Услуги.</w:t>
            </w:r>
          </w:p>
          <w:p w:rsidR="00275F1F" w:rsidRPr="00517E06" w:rsidRDefault="00275F1F" w:rsidP="00275F1F">
            <w:pPr>
              <w:tabs>
                <w:tab w:val="left" w:pos="1080"/>
              </w:tabs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необходимый для предоставления Услуги:</w:t>
            </w:r>
          </w:p>
          <w:p w:rsidR="00275F1F" w:rsidRPr="00517E06" w:rsidRDefault="00275F1F" w:rsidP="00275F1F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письменное заявление родителей (законных представителей) о приеме в Учреждение (приложение № 1) или 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учащегося (при совершеннолетии) по установленной форме (приложение № 2);</w:t>
            </w:r>
          </w:p>
          <w:p w:rsidR="00275F1F" w:rsidRPr="00517E06" w:rsidRDefault="00275F1F" w:rsidP="00275F1F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медицинская справка о состоянии здоровья (при приеме в объединения физкультурно-спортивной направленности);</w:t>
            </w:r>
          </w:p>
          <w:p w:rsidR="00275F1F" w:rsidRPr="00517E06" w:rsidRDefault="00275F1F" w:rsidP="00275F1F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 согласие на обработку персональных данных учащихся и родителей (законных представителей) несовершеннолетнего учащегося (приложение 3, 4);</w:t>
            </w:r>
          </w:p>
          <w:p w:rsidR="00275F1F" w:rsidRPr="00517E06" w:rsidRDefault="00275F1F" w:rsidP="00275F1F">
            <w:pPr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рождении ребенка (по согласованию с родителями).</w:t>
            </w:r>
          </w:p>
          <w:p w:rsidR="00275F1F" w:rsidRPr="00517E06" w:rsidRDefault="00275F1F" w:rsidP="001B7A81">
            <w:pPr>
              <w:shd w:val="clear" w:color="auto" w:fill="FFFFFF"/>
              <w:tabs>
                <w:tab w:val="left" w:pos="567"/>
                <w:tab w:val="left" w:pos="851"/>
                <w:tab w:val="left" w:pos="1315"/>
              </w:tabs>
              <w:ind w:left="426" w:right="-28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1F" w:rsidRPr="00517E06" w:rsidTr="000D4DAB">
        <w:tc>
          <w:tcPr>
            <w:tcW w:w="709" w:type="dxa"/>
          </w:tcPr>
          <w:p w:rsidR="00275F1F" w:rsidRPr="00517E06" w:rsidRDefault="00275F1F" w:rsidP="0051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275F1F" w:rsidRPr="00517E06" w:rsidRDefault="00275F1F" w:rsidP="00515D5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заявление о предоставлении услуги должно быть </w:t>
            </w:r>
            <w:r w:rsidRPr="00517E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зарегистрировано</w:t>
            </w:r>
          </w:p>
        </w:tc>
        <w:tc>
          <w:tcPr>
            <w:tcW w:w="12126" w:type="dxa"/>
          </w:tcPr>
          <w:p w:rsidR="00275F1F" w:rsidRPr="00517E06" w:rsidRDefault="00275F1F" w:rsidP="00A55AF4">
            <w:pPr>
              <w:ind w:left="175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документов на получение Услуги – 15 минут;</w:t>
            </w:r>
          </w:p>
          <w:p w:rsidR="00275F1F" w:rsidRPr="00517E06" w:rsidRDefault="00275F1F" w:rsidP="00A55AF4">
            <w:pPr>
              <w:ind w:left="175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получении результата предоставления Услуги – 15 минут.</w:t>
            </w:r>
          </w:p>
          <w:p w:rsidR="00275F1F" w:rsidRPr="00517E06" w:rsidRDefault="00275F1F" w:rsidP="000B1608">
            <w:pPr>
              <w:pStyle w:val="ConsPlusNormal"/>
              <w:widowControl/>
              <w:tabs>
                <w:tab w:val="left" w:pos="34"/>
              </w:tabs>
              <w:ind w:left="175" w:right="253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Услуги - 1 рабочий день.</w:t>
            </w:r>
          </w:p>
          <w:p w:rsidR="00275F1F" w:rsidRPr="00517E06" w:rsidRDefault="00275F1F" w:rsidP="000B1608">
            <w:pPr>
              <w:pStyle w:val="ConsPlusNormal"/>
              <w:widowControl/>
              <w:tabs>
                <w:tab w:val="left" w:pos="34"/>
              </w:tabs>
              <w:ind w:left="175" w:right="253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1F" w:rsidRPr="00517E06" w:rsidTr="000D4DAB">
        <w:tc>
          <w:tcPr>
            <w:tcW w:w="709" w:type="dxa"/>
          </w:tcPr>
          <w:p w:rsidR="00275F1F" w:rsidRPr="00517E06" w:rsidRDefault="00275F1F" w:rsidP="0031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75F1F" w:rsidRPr="00517E06" w:rsidRDefault="00275F1F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Форма заявления о предоставлении услуг и иных документов, заполнение которых заявителем  необходимо для  обращения за получением услуги.</w:t>
            </w:r>
          </w:p>
        </w:tc>
        <w:tc>
          <w:tcPr>
            <w:tcW w:w="12126" w:type="dxa"/>
          </w:tcPr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МБУ ДО ДЮЦ «Гелиос»           </w:t>
            </w:r>
          </w:p>
          <w:p w:rsidR="00310456" w:rsidRPr="00517E06" w:rsidRDefault="00310456" w:rsidP="0031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от________________________________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i/>
                <w:sz w:val="24"/>
                <w:szCs w:val="24"/>
              </w:rPr>
              <w:t>(Ф.И.О. родителя (законного представителя)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проживающий (</w:t>
            </w:r>
            <w:proofErr w:type="spell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)________________________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10456" w:rsidRPr="00517E06" w:rsidRDefault="00310456" w:rsidP="0031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</w:p>
          <w:p w:rsidR="00310456" w:rsidRPr="00517E06" w:rsidRDefault="00310456" w:rsidP="0031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Прошу принять в число учащихся детского клуба___________________________________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в объединение_____________________________________________________________                                                                                             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моего сына (дочь):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Фамилия (ребенка)_____________________________________________________________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Имя, отчество_________________________________________________________________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рождения_____________________________________________________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Школа:_________________ класс________________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руководитель________________________________________________________ 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Адрес________________________________________________________________________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Телефон_____________________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Для занятий в объединении______________________________________________________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противопоказаний для данного вида занятий нет, о чём свидетельствует представленная мной 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справка._____________________________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517E0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предоставлен________________________________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(подпись)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(по согласованию):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Отец: ФИО____________________________________________________________________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работы_________________________________________________________________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___________________________________________________________________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Телефон домашний____________________служебный_______________________________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Мать: ФИО___________________________________________________________________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работы_________________________________________________________________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Должность____________________________________________________________________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Телефон домашний____________________служебный_______________________________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учреждения, условиями приёма и обучения, лицензией на право образовательной деятельности, Правилами внутреннего трудового </w:t>
            </w:r>
            <w:proofErr w:type="gram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распорядка  ознакомлен</w:t>
            </w:r>
            <w:proofErr w:type="gram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(а).________________________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(подпись)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посещения занятий (по болезни, семейным обстоятельствам и др.) обязуюсь предупредить педагога или администрацию учреждения._________________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                                   Дата заполнения «___»_________20__г.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Директору МБУ ДО ДЮЦ «Гелиос»           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от________________________________</w:t>
            </w:r>
          </w:p>
          <w:p w:rsidR="00310456" w:rsidRPr="00517E06" w:rsidRDefault="00310456" w:rsidP="00310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(Ф.И.О. заявителя)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проживающий (</w:t>
            </w:r>
            <w:proofErr w:type="spell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)________________________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ЗАЯВЛЕНИЕ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(для совершеннолетних)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Прошу принять в число учащихся детского клуба___________________________________</w:t>
            </w:r>
          </w:p>
          <w:p w:rsidR="00310456" w:rsidRPr="00517E06" w:rsidRDefault="00310456" w:rsidP="0031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в  объединение_______________________________________________________________                                                                                                </w:t>
            </w:r>
          </w:p>
          <w:p w:rsidR="00310456" w:rsidRPr="00517E06" w:rsidRDefault="00310456" w:rsidP="0031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меня_________________________________________________________________________</w:t>
            </w:r>
          </w:p>
          <w:p w:rsidR="00310456" w:rsidRPr="00517E06" w:rsidRDefault="00310456" w:rsidP="003104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E06">
              <w:rPr>
                <w:rFonts w:ascii="Times New Roman" w:hAnsi="Times New Roman" w:cs="Times New Roman"/>
                <w:i/>
                <w:sz w:val="20"/>
                <w:szCs w:val="20"/>
              </w:rPr>
              <w:t>Фамилия Имя, Отчество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рождения_____________________________________________________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Место работы/место учебы______________________________________________________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Адрес________________________________________________________________________</w:t>
            </w:r>
          </w:p>
          <w:p w:rsidR="00310456" w:rsidRPr="00517E06" w:rsidRDefault="00310456" w:rsidP="0031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Телефон_____________________</w:t>
            </w:r>
          </w:p>
          <w:p w:rsidR="00310456" w:rsidRPr="00517E06" w:rsidRDefault="00310456" w:rsidP="0031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Для занятий в объединении______________________________________________________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медицинских противопоказаний для данного вида занятий нет, о чём свидетельствует представленная мной медицинская справка._____________________________</w:t>
            </w:r>
          </w:p>
          <w:p w:rsidR="00310456" w:rsidRPr="00517E06" w:rsidRDefault="00310456" w:rsidP="003104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517E0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310456" w:rsidRPr="00517E06" w:rsidRDefault="00310456" w:rsidP="0031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</w:p>
          <w:p w:rsidR="00310456" w:rsidRPr="00517E06" w:rsidRDefault="00310456" w:rsidP="0031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Паспорт _____________ № _____________________________</w:t>
            </w:r>
          </w:p>
          <w:p w:rsidR="00310456" w:rsidRPr="00517E06" w:rsidRDefault="00310456" w:rsidP="00310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i/>
                <w:sz w:val="24"/>
                <w:szCs w:val="24"/>
              </w:rPr>
              <w:t>(серия, номер)</w:t>
            </w:r>
          </w:p>
          <w:p w:rsidR="00310456" w:rsidRPr="00517E06" w:rsidRDefault="00310456" w:rsidP="0031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Кем выдан____________________________________________________________________</w:t>
            </w:r>
          </w:p>
          <w:p w:rsidR="00310456" w:rsidRPr="00517E06" w:rsidRDefault="00310456" w:rsidP="0031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выдачи__________________________________________</w:t>
            </w:r>
          </w:p>
          <w:p w:rsidR="00310456" w:rsidRPr="00517E06" w:rsidRDefault="00310456" w:rsidP="0031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учреждения, условиями приёма и обучения, лицензией на право образовательной деятельности, Правилами внутреннего трудового </w:t>
            </w:r>
            <w:proofErr w:type="gram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распорядка  ознакомлен</w:t>
            </w:r>
            <w:proofErr w:type="gram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(а)._____________________________</w:t>
            </w:r>
          </w:p>
          <w:p w:rsidR="00310456" w:rsidRPr="00517E06" w:rsidRDefault="00310456" w:rsidP="00310456">
            <w:pPr>
              <w:ind w:left="1416"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посещения занятий (по болезни, семейным обстоятельствам и др.) обязуюсь предупредить педагога или администрацию учреждения._________________</w:t>
            </w:r>
          </w:p>
          <w:p w:rsidR="00310456" w:rsidRPr="00517E06" w:rsidRDefault="00310456" w:rsidP="00310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(подпись)</w:t>
            </w: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56" w:rsidRPr="00517E06" w:rsidRDefault="00310456" w:rsidP="003104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                                   Дата заполнения «___»_________20__г.</w:t>
            </w:r>
          </w:p>
          <w:p w:rsidR="00275F1F" w:rsidRPr="00517E06" w:rsidRDefault="00275F1F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1F" w:rsidRPr="00517E06" w:rsidTr="000D4DAB">
        <w:tc>
          <w:tcPr>
            <w:tcW w:w="709" w:type="dxa"/>
          </w:tcPr>
          <w:p w:rsidR="00275F1F" w:rsidRPr="00517E06" w:rsidRDefault="00275F1F" w:rsidP="00515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275F1F" w:rsidRPr="00517E06" w:rsidRDefault="00275F1F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предоставлении услуги</w:t>
            </w:r>
          </w:p>
        </w:tc>
        <w:tc>
          <w:tcPr>
            <w:tcW w:w="12126" w:type="dxa"/>
          </w:tcPr>
          <w:p w:rsidR="00275F1F" w:rsidRPr="00517E06" w:rsidRDefault="00275F1F" w:rsidP="003E39DD">
            <w:pPr>
              <w:pStyle w:val="ConsPlusNormal"/>
              <w:widowControl/>
              <w:tabs>
                <w:tab w:val="left" w:pos="34"/>
              </w:tabs>
              <w:ind w:left="175" w:right="253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Юридическим фактом, служащим основанием для начала работ по предоставлению Услуги физическим лицом, является личное обращение, обращение по электронной почте, обращение по телефону, подача заявления лицом, заинтересованным в получении Услуги.</w:t>
            </w:r>
          </w:p>
          <w:p w:rsidR="00275F1F" w:rsidRPr="00517E06" w:rsidRDefault="00275F1F" w:rsidP="003E39DD">
            <w:pPr>
              <w:pStyle w:val="ConsPlusNormal"/>
              <w:widowControl/>
              <w:tabs>
                <w:tab w:val="left" w:pos="34"/>
              </w:tabs>
              <w:ind w:left="175" w:right="253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Должностное лицо или педагог-организатор детского клуба информирует заявителя о наличии желаемой услуги и о порядке получения Услуги.</w:t>
            </w:r>
          </w:p>
          <w:p w:rsidR="00275F1F" w:rsidRPr="00517E06" w:rsidRDefault="00275F1F" w:rsidP="003E39DD">
            <w:pPr>
              <w:pStyle w:val="ConsPlusNormal"/>
              <w:widowControl/>
              <w:tabs>
                <w:tab w:val="left" w:pos="34"/>
              </w:tabs>
              <w:ind w:left="175" w:right="253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Этапы предоставления Услуги:</w:t>
            </w:r>
          </w:p>
          <w:p w:rsidR="00275F1F" w:rsidRPr="00517E06" w:rsidRDefault="00275F1F" w:rsidP="003E39DD">
            <w:pPr>
              <w:pStyle w:val="ConsPlusNormal"/>
              <w:widowControl/>
              <w:tabs>
                <w:tab w:val="left" w:pos="34"/>
              </w:tabs>
              <w:ind w:left="175" w:right="253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прием заявлений;</w:t>
            </w:r>
          </w:p>
          <w:p w:rsidR="00275F1F" w:rsidRPr="00517E06" w:rsidRDefault="00275F1F" w:rsidP="003E39DD">
            <w:pPr>
              <w:pStyle w:val="ConsPlusNormal"/>
              <w:widowControl/>
              <w:tabs>
                <w:tab w:val="left" w:pos="34"/>
              </w:tabs>
              <w:ind w:left="175" w:right="253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рассмотрение заявлений и представленных документов;</w:t>
            </w:r>
          </w:p>
          <w:p w:rsidR="00275F1F" w:rsidRPr="00517E06" w:rsidRDefault="00275F1F" w:rsidP="003E39DD">
            <w:pPr>
              <w:pStyle w:val="ConsPlusNormal"/>
              <w:widowControl/>
              <w:tabs>
                <w:tab w:val="left" w:pos="34"/>
              </w:tabs>
              <w:ind w:left="175" w:right="253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обучение по образовательным программам выбранного направления.</w:t>
            </w:r>
          </w:p>
          <w:p w:rsidR="00843923" w:rsidRPr="00517E06" w:rsidRDefault="00843923" w:rsidP="00843923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Ответственным за исполнение административной процедуры является специалист Учреждений, ответственный за прием и регистрацию документов.</w:t>
            </w:r>
          </w:p>
          <w:p w:rsidR="00843923" w:rsidRPr="00517E06" w:rsidRDefault="00843923" w:rsidP="00843923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Время приема заявления составляет не более 15 минут.</w:t>
            </w:r>
          </w:p>
          <w:p w:rsidR="00843923" w:rsidRPr="00517E06" w:rsidRDefault="00843923" w:rsidP="00843923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заявителя и при наличии документа, удостоверяющего личность заявителя, специалист, ответственный за прием и регистрацию документов, принимает заявление, выполняя при этом следующие действия:</w:t>
            </w:r>
          </w:p>
          <w:p w:rsidR="00843923" w:rsidRPr="00517E06" w:rsidRDefault="00843923" w:rsidP="00843923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принимает и регистрирует заявление в соответствии с установленным порядком;</w:t>
            </w:r>
          </w:p>
          <w:p w:rsidR="00843923" w:rsidRPr="00517E06" w:rsidRDefault="00843923" w:rsidP="00843923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на втором экземпляре заявления ставит роспись и дату приема от заявителя;</w:t>
            </w:r>
          </w:p>
          <w:p w:rsidR="00843923" w:rsidRPr="00517E06" w:rsidRDefault="00843923" w:rsidP="00843923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направляет зарегистрированное заявление специалисту, уполномоченному принимать решение о зачислении учащегося в Учреждения.</w:t>
            </w:r>
          </w:p>
          <w:p w:rsidR="00843923" w:rsidRPr="00517E06" w:rsidRDefault="00843923" w:rsidP="00843923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заявления по почте заказным письмом (бандеролью с описью вложенных документов и уведомлением о вручении) специалист, ответственный за прием и регистрацию документов, принимает заявление, выполняя при этом следующие действия:</w:t>
            </w:r>
          </w:p>
          <w:p w:rsidR="00843923" w:rsidRPr="00517E06" w:rsidRDefault="00843923" w:rsidP="00843923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вскрывает конверт и регистрирует заявление в день получения заказного письма (бандероли с описью вложенных документов и уведомлением о вручении) в соответствии с установленным порядком;</w:t>
            </w:r>
          </w:p>
          <w:p w:rsidR="00843923" w:rsidRPr="00517E06" w:rsidRDefault="00843923" w:rsidP="00843923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направляет зарегистрированное заявление специалисту, уполномоченному принимать решение о зачислении учащегося в Учреждения.</w:t>
            </w:r>
          </w:p>
          <w:p w:rsidR="00843923" w:rsidRPr="00517E06" w:rsidRDefault="00843923" w:rsidP="00843923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Срок исполнения данной административной процедуры составляет 1 рабочий день.</w:t>
            </w:r>
          </w:p>
          <w:p w:rsidR="00843923" w:rsidRPr="00517E06" w:rsidRDefault="00843923" w:rsidP="00843923">
            <w:pPr>
              <w:pStyle w:val="ConsPlusNormal"/>
              <w:widowControl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Результатом исполнения данной административной процедуры является регистрация заявления специалистом, ответственным за прием и регистрацию документов, и передача его специалисту, уполномоченному принимать решение о зачислении учащегося в Учреждения.</w:t>
            </w:r>
          </w:p>
          <w:p w:rsidR="00843923" w:rsidRPr="00517E06" w:rsidRDefault="00843923" w:rsidP="00843923">
            <w:pPr>
              <w:shd w:val="clear" w:color="auto" w:fill="FFFFFF"/>
              <w:tabs>
                <w:tab w:val="left" w:pos="567"/>
                <w:tab w:val="left" w:pos="851"/>
                <w:tab w:val="left" w:pos="131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Итогом обращения заявителя является зачисление (не зачисление) учащегося в Учреждение, оформленное Приказом директора Учреждения на основании письменного заявления родителей (законных представителей) или самого учащегося (при совершеннолетии) на срок, предусмотренный выбранной образовательной программой в течение 3-х рабочих дней.</w:t>
            </w:r>
          </w:p>
          <w:p w:rsidR="00843923" w:rsidRPr="00517E06" w:rsidRDefault="00843923" w:rsidP="00843923">
            <w:pPr>
              <w:pStyle w:val="ConsPlusNormal"/>
              <w:widowControl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3.1.3. Рассмотрение заявлений и представленных документов.</w:t>
            </w:r>
          </w:p>
          <w:p w:rsidR="00843923" w:rsidRPr="00517E06" w:rsidRDefault="00843923" w:rsidP="00843923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поступление заявления должностному лицу, уполномоченному принимать решение о зачислении учащегося в Учреждения.</w:t>
            </w:r>
          </w:p>
          <w:p w:rsidR="00843923" w:rsidRPr="00517E06" w:rsidRDefault="00843923" w:rsidP="00843923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Ответственным за исполнение административной процедуры является должностное лицо Учреждений, уполномоченное принимать решение о зачислении учащегося в Учреждения.</w:t>
            </w:r>
          </w:p>
          <w:p w:rsidR="00843923" w:rsidRPr="00517E06" w:rsidRDefault="00843923" w:rsidP="00843923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данной административной процедуры должностное лицо Учреждений, уполномоченное принимать решение о зачислении учащегося в Учреждения, проверяет заявление и документы на предмет соответствия требованиям, предусмотренным п.2.10 настоящего Регламента, и принимает решение о зачислении учащегося в Учреждения либо об отказе в зачислении.</w:t>
            </w:r>
          </w:p>
          <w:p w:rsidR="00843923" w:rsidRPr="00517E06" w:rsidRDefault="00843923" w:rsidP="00843923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Критерием принятия решения является соответствие документов требованиям п. 2.10 и приложений настоящего Регламента.</w:t>
            </w:r>
          </w:p>
          <w:p w:rsidR="00275F1F" w:rsidRPr="00517E06" w:rsidRDefault="00843923" w:rsidP="00843923">
            <w:pPr>
              <w:pStyle w:val="ConsPlusNormal"/>
              <w:widowControl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соответствия заявления и документов требованиям п. 2.10 настоящего Регламента принимается решение о зачислении учащегося в Учреждения. Уполномоченный специалист устно или письменно уведомляет заявителя о принятом решении, разъясняет ему порядок посещения занятий по дополнительному образованию. Зачисление учащегося в Учреждение оформляется Приказом директора Учреждения на основании письменного заявления родителей (законных представителей) или самого учащегося (при совершеннолетии) на срок, предусмотренный выбранной образовательной программой в течение 3-х рабочих дней.</w:t>
            </w:r>
          </w:p>
          <w:p w:rsidR="00275F1F" w:rsidRPr="00517E06" w:rsidRDefault="00275F1F" w:rsidP="00843923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1F" w:rsidRPr="00517E06" w:rsidTr="000D4DAB">
        <w:tc>
          <w:tcPr>
            <w:tcW w:w="709" w:type="dxa"/>
          </w:tcPr>
          <w:p w:rsidR="00275F1F" w:rsidRPr="00517E06" w:rsidRDefault="00275F1F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275F1F" w:rsidRPr="00517E06" w:rsidRDefault="00275F1F" w:rsidP="00275F1F">
            <w:pPr>
              <w:ind w:left="3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Порядок обжалования действия (бездействия) должностного лица, а также принимаемого им решения при исполнении</w:t>
            </w:r>
          </w:p>
          <w:p w:rsidR="00275F1F" w:rsidRPr="00517E06" w:rsidRDefault="00275F1F" w:rsidP="00275F1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услуги.</w:t>
            </w:r>
          </w:p>
          <w:p w:rsidR="00275F1F" w:rsidRPr="00517E06" w:rsidRDefault="00275F1F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6" w:type="dxa"/>
          </w:tcPr>
          <w:p w:rsidR="00275F1F" w:rsidRPr="00517E06" w:rsidRDefault="00275F1F" w:rsidP="00275F1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Заявитель вправе обжаловать решения, принятые в ходе предоставления Услуги, действия (бездействие) должностных лиц, муниципальных служащих в досудебном (внесудебном) порядке.</w:t>
            </w:r>
          </w:p>
          <w:p w:rsidR="00275F1F" w:rsidRPr="00517E06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Заявитель может обратиться с жалобой, в том числе в следующих случаях:</w:t>
            </w:r>
          </w:p>
          <w:p w:rsidR="00275F1F" w:rsidRPr="00517E06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нарушение срока регистрации запроса заявителя о предоставлении Услуги;</w:t>
            </w:r>
          </w:p>
          <w:p w:rsidR="00275F1F" w:rsidRPr="00517E06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нарушение срока предоставления Услуги;</w:t>
            </w:r>
          </w:p>
          <w:p w:rsidR="00275F1F" w:rsidRPr="00517E06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требование у заявителя документов, не предусмотренных нормативными правовыми актами РФ, нормативными правовыми актами субъекта РФ, муниципальными правовыми актами для предоставления Услуги;</w:t>
            </w:r>
          </w:p>
          <w:p w:rsidR="00275F1F" w:rsidRPr="00517E06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субъекта РФ, муниципальными правовыми актами;</w:t>
            </w:r>
          </w:p>
          <w:p w:rsidR="00275F1F" w:rsidRPr="00517E06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за требование с заявителя при предоставлении Услуги платы, не предусмотренной нормативными правовыми актами РФ, нормативными правовыми актами субъекта РФ, муниципальными правовыми актами;</w:t>
            </w:r>
          </w:p>
          <w:p w:rsidR="00275F1F" w:rsidRPr="00517E06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отказ в приеме документов, предоставление которых предусмотрено нормативными правовыми актами РФ, нормативными правовыми актами субъекта РФ, муниципальными правовыми актами для предоставления Услуги, у заявителя;</w:t>
            </w:r>
          </w:p>
          <w:p w:rsidR="00275F1F" w:rsidRPr="00517E06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-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      </w:r>
          </w:p>
          <w:p w:rsidR="00275F1F" w:rsidRPr="00517E06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Услугу. Жалоба на решения, принятые руководителем Учреждения, подается руководителю Комитета. Жалоба на решения, принятые руководителем Комитета, подается курирующему заместителю главы администрации города </w:t>
            </w:r>
            <w:proofErr w:type="spell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или главе администрации города </w:t>
            </w:r>
            <w:proofErr w:type="spell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. Жалобы на решения, принятые заместителем главы администрации города </w:t>
            </w:r>
            <w:proofErr w:type="spell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, подаются главе города </w:t>
            </w:r>
            <w:proofErr w:type="spell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F1F" w:rsidRPr="00517E06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Жалоба может быть направлена по почте, на официальный сайт органов местного самоуправления города </w:t>
            </w:r>
            <w:proofErr w:type="spell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, через Интернет-приемную, а также может быть принята при личном приеме заявителя.</w:t>
            </w:r>
          </w:p>
          <w:p w:rsidR="00275F1F" w:rsidRPr="00A75807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07">
              <w:rPr>
                <w:rFonts w:ascii="Times New Roman" w:hAnsi="Times New Roman" w:cs="Times New Roman"/>
                <w:sz w:val="24"/>
                <w:szCs w:val="24"/>
              </w:rPr>
              <w:t>Жалоба должна содержать:</w:t>
            </w:r>
          </w:p>
          <w:p w:rsidR="00275F1F" w:rsidRPr="00A75807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7">
              <w:rPr>
                <w:rFonts w:ascii="Times New Roman" w:hAnsi="Times New Roman" w:cs="Times New Roman"/>
                <w:sz w:val="24"/>
                <w:szCs w:val="24"/>
              </w:rPr>
              <w:t>- наименование органа, предоставляющего Услугу, должностного лица органа, предоставляющего Услугу, решение и действия (бездействие) которых обжалуется;</w:t>
            </w:r>
          </w:p>
          <w:p w:rsidR="00275F1F" w:rsidRPr="00A75807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7">
              <w:rPr>
                <w:rFonts w:ascii="Times New Roman" w:hAnsi="Times New Roman" w:cs="Times New Roman"/>
                <w:sz w:val="24"/>
                <w:szCs w:val="24"/>
              </w:rPr>
              <w:t>- фамилию, имя, отчество, сведения о месте жительства заявителя, также номер контактного телефона, адрес электронной почты (при наличии) и почтовый адрес, по которым должен быть направлен ответ заявителю;</w:t>
            </w:r>
          </w:p>
          <w:p w:rsidR="00275F1F" w:rsidRPr="00A75807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сведения об обжалуемых решениях и действиях (бездействии) органа, должностного лица;</w:t>
            </w:r>
          </w:p>
          <w:p w:rsidR="00275F1F" w:rsidRPr="00A75807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7">
              <w:rPr>
                <w:rFonts w:ascii="Times New Roman" w:hAnsi="Times New Roman" w:cs="Times New Roman"/>
                <w:sz w:val="24"/>
                <w:szCs w:val="24"/>
              </w:rPr>
              <w:t>- доводы, на основании которых заявитель не согласен с решением и действием (бездействием) органа, долж</w:t>
            </w:r>
            <w:bookmarkStart w:id="0" w:name="_GoBack"/>
            <w:bookmarkEnd w:id="0"/>
            <w:r w:rsidRPr="00A75807">
              <w:rPr>
                <w:rFonts w:ascii="Times New Roman" w:hAnsi="Times New Roman" w:cs="Times New Roman"/>
                <w:sz w:val="24"/>
                <w:szCs w:val="24"/>
              </w:rPr>
              <w:t>ностного лица.</w:t>
            </w:r>
          </w:p>
          <w:p w:rsidR="00275F1F" w:rsidRPr="00A75807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7">
              <w:rPr>
                <w:rFonts w:ascii="Times New Roman" w:hAnsi="Times New Roman" w:cs="Times New Roman"/>
                <w:sz w:val="24"/>
                <w:szCs w:val="24"/>
              </w:rPr>
              <w:t>Заявителем могут быть предоставлены документы (при наличии), подтверждающие доводы заявителя, либо их копии.</w:t>
            </w:r>
          </w:p>
          <w:p w:rsidR="00275F1F" w:rsidRPr="00A75807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7">
              <w:rPr>
                <w:rFonts w:ascii="Times New Roman" w:hAnsi="Times New Roman" w:cs="Times New Roman"/>
                <w:sz w:val="24"/>
                <w:szCs w:val="24"/>
              </w:rPr>
              <w:t xml:space="preserve">Жалоба, поступившая в орган, предоставляющий </w:t>
            </w:r>
            <w:proofErr w:type="spellStart"/>
            <w:r w:rsidRPr="00A75807">
              <w:rPr>
                <w:rFonts w:ascii="Times New Roman" w:hAnsi="Times New Roman" w:cs="Times New Roman"/>
                <w:sz w:val="24"/>
                <w:szCs w:val="24"/>
              </w:rPr>
              <w:t>Улугу</w:t>
            </w:r>
            <w:proofErr w:type="spellEnd"/>
            <w:r w:rsidRPr="00A75807">
              <w:rPr>
                <w:rFonts w:ascii="Times New Roman" w:hAnsi="Times New Roman" w:cs="Times New Roman"/>
                <w:sz w:val="24"/>
                <w:szCs w:val="24"/>
              </w:rPr>
      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      </w:r>
          </w:p>
          <w:p w:rsidR="00275F1F" w:rsidRPr="00A75807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7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жалобы орган, предоставляющий Услугу, принимает одно из следующих решений:</w:t>
            </w:r>
          </w:p>
          <w:p w:rsidR="00275F1F" w:rsidRPr="00A75807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7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удовлетворяет жалобу, в том числе в форме отмены принятого решения, </w:t>
            </w:r>
            <w:proofErr w:type="gramStart"/>
            <w:r w:rsidRPr="00A75807">
              <w:rPr>
                <w:rFonts w:ascii="Times New Roman" w:hAnsi="Times New Roman" w:cs="Times New Roman"/>
                <w:sz w:val="24"/>
                <w:szCs w:val="24"/>
              </w:rPr>
              <w:t>исправления</w:t>
            </w:r>
            <w:proofErr w:type="gramEnd"/>
            <w:r w:rsidRPr="00A75807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допущенных органом, предоставляющим Услугу, опечаток и ошибок в выданных в результате предоставления Услуги документах, возврата денежных средств, взимание которых не предусмотрено нормативными правовыми актами РФ, нормативными правовыми актами субъекта РФ, муниципальными правовыми актами, а также в иных формах;</w:t>
            </w:r>
          </w:p>
          <w:p w:rsidR="00275F1F" w:rsidRPr="00A75807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7">
              <w:rPr>
                <w:rFonts w:ascii="Times New Roman" w:hAnsi="Times New Roman" w:cs="Times New Roman"/>
                <w:sz w:val="24"/>
                <w:szCs w:val="24"/>
              </w:rPr>
              <w:t>- отказывает в удовлетворении жалобы.</w:t>
            </w:r>
          </w:p>
          <w:p w:rsidR="00275F1F" w:rsidRPr="00517E06" w:rsidRDefault="00275F1F" w:rsidP="003E39D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07">
              <w:rPr>
                <w:rFonts w:ascii="Times New Roman" w:hAnsi="Times New Roman" w:cs="Times New Roman"/>
                <w:sz w:val="24"/>
                <w:szCs w:val="24"/>
              </w:rPr>
              <w:t>Не позднее дня, следующего за днем принятия решения, указанного в п.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275F1F" w:rsidRPr="00517E06" w:rsidRDefault="00275F1F" w:rsidP="003E39DD">
            <w:pPr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BF" w:rsidRPr="00517E06" w:rsidTr="000D4DAB">
        <w:tc>
          <w:tcPr>
            <w:tcW w:w="709" w:type="dxa"/>
          </w:tcPr>
          <w:p w:rsidR="00EB1ABF" w:rsidRPr="00517E06" w:rsidRDefault="00EB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ABF" w:rsidRPr="00517E06" w:rsidRDefault="00EB1ABF" w:rsidP="0051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возмездности</w:t>
            </w:r>
            <w:proofErr w:type="spellEnd"/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(безвозмездности) предоставления услуги</w:t>
            </w:r>
          </w:p>
        </w:tc>
        <w:tc>
          <w:tcPr>
            <w:tcW w:w="12126" w:type="dxa"/>
          </w:tcPr>
          <w:p w:rsidR="00EB1ABF" w:rsidRPr="00517E06" w:rsidRDefault="0014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на бесплатной основе.</w:t>
            </w:r>
          </w:p>
        </w:tc>
      </w:tr>
      <w:tr w:rsidR="00EB1ABF" w:rsidRPr="00517E06" w:rsidTr="000D4DAB">
        <w:tc>
          <w:tcPr>
            <w:tcW w:w="709" w:type="dxa"/>
          </w:tcPr>
          <w:p w:rsidR="00EB1ABF" w:rsidRPr="00517E06" w:rsidRDefault="00EB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ABF" w:rsidRPr="00517E06" w:rsidRDefault="00EB1ABF" w:rsidP="0051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услуги</w:t>
            </w:r>
          </w:p>
        </w:tc>
        <w:tc>
          <w:tcPr>
            <w:tcW w:w="12126" w:type="dxa"/>
          </w:tcPr>
          <w:p w:rsidR="00843923" w:rsidRPr="00517E06" w:rsidRDefault="00843923" w:rsidP="00843923">
            <w:pPr>
              <w:tabs>
                <w:tab w:val="left" w:pos="0"/>
              </w:tabs>
              <w:ind w:left="34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Качественной предоставляемая Услуга признается при предоставлении ее в сроки, указанные п. 2.8 настоящего Регламента, и при отсутствии жалоб со стороны потребителей на нарушение требований стандарта предоставления Услуги. </w:t>
            </w:r>
          </w:p>
          <w:p w:rsidR="00142C1A" w:rsidRPr="00517E06" w:rsidRDefault="00142C1A" w:rsidP="00142C1A">
            <w:pPr>
              <w:pStyle w:val="2"/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7E06">
              <w:rPr>
                <w:b/>
                <w:sz w:val="24"/>
                <w:szCs w:val="24"/>
              </w:rPr>
              <w:t>-</w:t>
            </w:r>
            <w:r w:rsidRPr="00517E06">
              <w:rPr>
                <w:b/>
                <w:sz w:val="24"/>
                <w:szCs w:val="24"/>
              </w:rPr>
              <w:tab/>
            </w:r>
            <w:r w:rsidRPr="00517E06">
              <w:rPr>
                <w:sz w:val="24"/>
                <w:szCs w:val="24"/>
              </w:rPr>
              <w:t>информированность заявителя о правилах и порядке предоставления муниципальной услуги;</w:t>
            </w:r>
          </w:p>
          <w:p w:rsidR="00C936E1" w:rsidRPr="00517E06" w:rsidRDefault="00C936E1" w:rsidP="00C936E1">
            <w:pPr>
              <w:pStyle w:val="2"/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7E06">
              <w:rPr>
                <w:sz w:val="24"/>
                <w:szCs w:val="24"/>
              </w:rPr>
              <w:t>- комфортность получения муниципальной услуги;</w:t>
            </w:r>
          </w:p>
          <w:p w:rsidR="00C936E1" w:rsidRPr="00517E06" w:rsidRDefault="00C936E1" w:rsidP="00C936E1">
            <w:pPr>
              <w:pStyle w:val="2"/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7E06">
              <w:rPr>
                <w:sz w:val="24"/>
                <w:szCs w:val="24"/>
              </w:rPr>
              <w:t>- отношение должностных лиц и специалистов к заявителю;</w:t>
            </w:r>
          </w:p>
          <w:p w:rsidR="00C936E1" w:rsidRPr="00517E06" w:rsidRDefault="00C936E1" w:rsidP="00142C1A">
            <w:pPr>
              <w:pStyle w:val="2"/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7E06">
              <w:rPr>
                <w:sz w:val="24"/>
                <w:szCs w:val="24"/>
              </w:rPr>
              <w:t>- доступность оказываемой муниципальной услуги;</w:t>
            </w:r>
          </w:p>
          <w:p w:rsidR="00C936E1" w:rsidRPr="00517E06" w:rsidRDefault="00C936E1" w:rsidP="00142C1A">
            <w:pPr>
              <w:pStyle w:val="2"/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7E06">
              <w:rPr>
                <w:sz w:val="24"/>
                <w:szCs w:val="24"/>
              </w:rPr>
              <w:t>- качество содержания конечного результата муниципальной услуги;</w:t>
            </w:r>
          </w:p>
          <w:p w:rsidR="00142C1A" w:rsidRPr="00517E06" w:rsidRDefault="00C936E1" w:rsidP="00142C1A">
            <w:pPr>
              <w:pStyle w:val="2"/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7E06">
              <w:rPr>
                <w:sz w:val="24"/>
                <w:szCs w:val="24"/>
              </w:rPr>
              <w:t xml:space="preserve">- </w:t>
            </w:r>
            <w:r w:rsidR="00142C1A" w:rsidRPr="00517E06">
              <w:rPr>
                <w:sz w:val="24"/>
                <w:szCs w:val="24"/>
              </w:rPr>
              <w:t>уровень кадрового обеспечения предоставления муниципальной услуги;</w:t>
            </w:r>
          </w:p>
          <w:p w:rsidR="00142C1A" w:rsidRPr="00517E06" w:rsidRDefault="00142C1A" w:rsidP="00142C1A">
            <w:pPr>
              <w:pStyle w:val="2"/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7E06">
              <w:rPr>
                <w:sz w:val="24"/>
                <w:szCs w:val="24"/>
              </w:rPr>
              <w:t>-</w:t>
            </w:r>
            <w:r w:rsidRPr="00517E06">
              <w:rPr>
                <w:sz w:val="24"/>
                <w:szCs w:val="24"/>
              </w:rPr>
              <w:tab/>
            </w:r>
            <w:r w:rsidR="00C936E1" w:rsidRPr="00517E06">
              <w:rPr>
                <w:sz w:val="24"/>
                <w:szCs w:val="24"/>
              </w:rPr>
              <w:t>количество выявленных</w:t>
            </w:r>
            <w:r w:rsidRPr="00517E06">
              <w:rPr>
                <w:sz w:val="24"/>
                <w:szCs w:val="24"/>
              </w:rPr>
              <w:t xml:space="preserve"> нарушений </w:t>
            </w:r>
            <w:r w:rsidR="00C936E1" w:rsidRPr="00517E06">
              <w:rPr>
                <w:sz w:val="24"/>
                <w:szCs w:val="24"/>
              </w:rPr>
              <w:t>при предоставлении муниципальной услуги</w:t>
            </w:r>
            <w:r w:rsidRPr="00517E06">
              <w:rPr>
                <w:sz w:val="24"/>
                <w:szCs w:val="24"/>
              </w:rPr>
              <w:t>;</w:t>
            </w:r>
          </w:p>
          <w:p w:rsidR="00EB1ABF" w:rsidRPr="00517E06" w:rsidRDefault="00142C1A" w:rsidP="00C936E1">
            <w:pPr>
              <w:pStyle w:val="2"/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17E06">
              <w:rPr>
                <w:sz w:val="24"/>
                <w:szCs w:val="24"/>
              </w:rPr>
              <w:t>-</w:t>
            </w:r>
            <w:r w:rsidRPr="00517E06">
              <w:rPr>
                <w:sz w:val="24"/>
                <w:szCs w:val="24"/>
              </w:rPr>
              <w:tab/>
            </w:r>
            <w:r w:rsidR="00C936E1" w:rsidRPr="00517E06">
              <w:rPr>
                <w:sz w:val="24"/>
                <w:szCs w:val="24"/>
              </w:rPr>
              <w:t xml:space="preserve">число поступивших </w:t>
            </w:r>
            <w:r w:rsidRPr="00517E06">
              <w:rPr>
                <w:sz w:val="24"/>
                <w:szCs w:val="24"/>
              </w:rPr>
              <w:t xml:space="preserve">жалоб </w:t>
            </w:r>
            <w:r w:rsidR="00C936E1" w:rsidRPr="00517E06">
              <w:rPr>
                <w:sz w:val="24"/>
                <w:szCs w:val="24"/>
              </w:rPr>
              <w:t xml:space="preserve">на </w:t>
            </w:r>
            <w:r w:rsidRPr="00517E06">
              <w:rPr>
                <w:sz w:val="24"/>
                <w:szCs w:val="24"/>
              </w:rPr>
              <w:t>пре</w:t>
            </w:r>
            <w:r w:rsidR="00C936E1" w:rsidRPr="00517E06">
              <w:rPr>
                <w:sz w:val="24"/>
                <w:szCs w:val="24"/>
              </w:rPr>
              <w:t>доставление муниципальной услуги.</w:t>
            </w:r>
          </w:p>
        </w:tc>
      </w:tr>
      <w:tr w:rsidR="00EB1ABF" w:rsidRPr="00517E06" w:rsidTr="000D4DAB">
        <w:tc>
          <w:tcPr>
            <w:tcW w:w="709" w:type="dxa"/>
          </w:tcPr>
          <w:p w:rsidR="00EB1ABF" w:rsidRPr="00517E06" w:rsidRDefault="00EB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ABF" w:rsidRPr="00517E06" w:rsidRDefault="00EB1ABF" w:rsidP="0051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51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внутриведомственных и межведомственных процедурах</w:t>
            </w:r>
          </w:p>
        </w:tc>
        <w:tc>
          <w:tcPr>
            <w:tcW w:w="12126" w:type="dxa"/>
          </w:tcPr>
          <w:p w:rsidR="00EB1ABF" w:rsidRPr="00517E06" w:rsidRDefault="00EB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0E" w:rsidRPr="00517E06" w:rsidRDefault="00E9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B1ABF" w:rsidRPr="00517E06" w:rsidTr="000D4DAB">
        <w:tc>
          <w:tcPr>
            <w:tcW w:w="709" w:type="dxa"/>
          </w:tcPr>
          <w:p w:rsidR="00EB1ABF" w:rsidRPr="00517E06" w:rsidRDefault="00EB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ABF" w:rsidRPr="00517E06" w:rsidRDefault="00EB1ABF" w:rsidP="0051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Дата и основание внесения изменений в сведения об услуге …</w:t>
            </w:r>
          </w:p>
        </w:tc>
        <w:tc>
          <w:tcPr>
            <w:tcW w:w="12126" w:type="dxa"/>
          </w:tcPr>
          <w:p w:rsidR="00EB1ABF" w:rsidRPr="00517E06" w:rsidRDefault="00EB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BF" w:rsidRPr="00517E06" w:rsidTr="000D4DAB">
        <w:tc>
          <w:tcPr>
            <w:tcW w:w="709" w:type="dxa"/>
          </w:tcPr>
          <w:p w:rsidR="00EB1ABF" w:rsidRPr="00517E06" w:rsidRDefault="00EB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1ABF" w:rsidRPr="00517E06" w:rsidRDefault="00EB1ABF" w:rsidP="0051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межведомственного взаимодействия</w:t>
            </w:r>
          </w:p>
        </w:tc>
        <w:tc>
          <w:tcPr>
            <w:tcW w:w="12126" w:type="dxa"/>
          </w:tcPr>
          <w:p w:rsidR="00EB1ABF" w:rsidRPr="00517E06" w:rsidRDefault="00E9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6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 нет.</w:t>
            </w:r>
          </w:p>
        </w:tc>
      </w:tr>
    </w:tbl>
    <w:p w:rsidR="000D4DAB" w:rsidRPr="00517E06" w:rsidRDefault="000D4DAB">
      <w:pPr>
        <w:rPr>
          <w:rFonts w:ascii="Times New Roman" w:hAnsi="Times New Roman" w:cs="Times New Roman"/>
          <w:sz w:val="24"/>
          <w:szCs w:val="24"/>
        </w:rPr>
      </w:pPr>
    </w:p>
    <w:sectPr w:rsidR="000D4DAB" w:rsidRPr="00517E06" w:rsidSect="000D4DA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50CE5"/>
    <w:multiLevelType w:val="multilevel"/>
    <w:tmpl w:val="B94C0C0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530394"/>
    <w:multiLevelType w:val="hybridMultilevel"/>
    <w:tmpl w:val="D0DC2E86"/>
    <w:lvl w:ilvl="0" w:tplc="48FA094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DAB"/>
    <w:rsid w:val="000B1608"/>
    <w:rsid w:val="000D4DAB"/>
    <w:rsid w:val="00142C1A"/>
    <w:rsid w:val="001A1A43"/>
    <w:rsid w:val="001B7A81"/>
    <w:rsid w:val="00275F1F"/>
    <w:rsid w:val="002B3720"/>
    <w:rsid w:val="00310456"/>
    <w:rsid w:val="003463DE"/>
    <w:rsid w:val="003C5D44"/>
    <w:rsid w:val="003E39DD"/>
    <w:rsid w:val="003F7675"/>
    <w:rsid w:val="00517E06"/>
    <w:rsid w:val="00567112"/>
    <w:rsid w:val="00604852"/>
    <w:rsid w:val="00634608"/>
    <w:rsid w:val="006A4A0B"/>
    <w:rsid w:val="00843923"/>
    <w:rsid w:val="00A55AF4"/>
    <w:rsid w:val="00A75807"/>
    <w:rsid w:val="00B0132B"/>
    <w:rsid w:val="00C936E1"/>
    <w:rsid w:val="00E9750E"/>
    <w:rsid w:val="00EB1ABF"/>
    <w:rsid w:val="00ED6025"/>
    <w:rsid w:val="00ED799A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78A51-14A8-43CF-B30B-CDA1C90A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0D4DAB"/>
    <w:rPr>
      <w:color w:val="0000FF"/>
      <w:u w:val="single"/>
    </w:rPr>
  </w:style>
  <w:style w:type="character" w:styleId="a5">
    <w:name w:val="Emphasis"/>
    <w:basedOn w:val="a0"/>
    <w:uiPriority w:val="20"/>
    <w:qFormat/>
    <w:rsid w:val="000D4DAB"/>
    <w:rPr>
      <w:i/>
      <w:iCs/>
    </w:rPr>
  </w:style>
  <w:style w:type="paragraph" w:styleId="a6">
    <w:name w:val="Body Text Indent"/>
    <w:basedOn w:val="a"/>
    <w:link w:val="a7"/>
    <w:rsid w:val="001A1A43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basedOn w:val="a0"/>
    <w:link w:val="a6"/>
    <w:rsid w:val="001A1A43"/>
    <w:rPr>
      <w:rFonts w:ascii="Calibri" w:eastAsia="Times New Roman" w:hAnsi="Calibri" w:cs="Calibri"/>
    </w:rPr>
  </w:style>
  <w:style w:type="paragraph" w:customStyle="1" w:styleId="1">
    <w:name w:val="1"/>
    <w:basedOn w:val="a"/>
    <w:rsid w:val="00EB1AB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2">
    <w:name w:val="List 2"/>
    <w:basedOn w:val="a"/>
    <w:rsid w:val="00142C1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ios3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er.gelio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lios33.ru" TargetMode="External"/><Relationship Id="rId5" Type="http://schemas.openxmlformats.org/officeDocument/2006/relationships/hyperlink" Target="http://www.kovrov-goro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Плеханова</dc:creator>
  <cp:keywords/>
  <dc:description/>
  <cp:lastModifiedBy>Анастасия Александровна Ларина</cp:lastModifiedBy>
  <cp:revision>9</cp:revision>
  <dcterms:created xsi:type="dcterms:W3CDTF">2018-02-20T11:00:00Z</dcterms:created>
  <dcterms:modified xsi:type="dcterms:W3CDTF">2018-02-21T06:08:00Z</dcterms:modified>
</cp:coreProperties>
</file>