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442AA0" w:rsidRDefault="00442AA0" w:rsidP="00BA6C6F">
            <w:pPr>
              <w:pStyle w:val="ConsPlusTitle"/>
              <w:widowControl/>
              <w:ind w:right="-353"/>
              <w:jc w:val="center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  <w:b w:val="0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Коврова Владимирской области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BA6C6F" w:rsidP="00BA6C6F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права граждан на жилище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Федеральный закон от 29.12.2004 г. № 189-ФЗ «О введении в действие Жилищного кодекса Российской Федерации»;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Федеральный закон от 27.07.2006 г. № 152-ФЗ «О персональных данных»;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 xml:space="preserve">- Федеральный </w:t>
            </w:r>
            <w:hyperlink r:id="rId6" w:history="1">
              <w:r w:rsidRPr="00442AA0">
                <w:rPr>
                  <w:rFonts w:ascii="Times New Roman" w:hAnsi="Times New Roman" w:cs="Times New Roman"/>
                </w:rPr>
                <w:t>закон</w:t>
              </w:r>
            </w:hyperlink>
            <w:r w:rsidRPr="00442AA0">
              <w:rPr>
                <w:rFonts w:ascii="Times New Roman" w:hAnsi="Times New Roman" w:cs="Times New Roman"/>
              </w:rPr>
              <w:t xml:space="preserve"> от 02.05.2006 г. № 59-ФЗ «О порядке рассмотрения обращений граждан Российской Федерации»;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442AA0">
                <w:rPr>
                  <w:rFonts w:ascii="Times New Roman" w:hAnsi="Times New Roman" w:cs="Times New Roman"/>
                </w:rPr>
                <w:t>закон</w:t>
              </w:r>
            </w:hyperlink>
            <w:r w:rsidRPr="00442AA0">
              <w:rPr>
                <w:rFonts w:ascii="Times New Roman" w:hAnsi="Times New Roman" w:cs="Times New Roman"/>
              </w:rPr>
              <w:t xml:space="preserve"> от 06.10.2003 г. № 131-ФЗ «Об общих принципах организации местного самоуправления в Российской Федерации»;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442AA0">
                <w:rPr>
                  <w:rFonts w:ascii="Times New Roman" w:hAnsi="Times New Roman" w:cs="Times New Roman"/>
                </w:rPr>
                <w:t>закон</w:t>
              </w:r>
            </w:hyperlink>
            <w:r w:rsidRPr="00442AA0">
              <w:rPr>
                <w:rFonts w:ascii="Times New Roman" w:hAnsi="Times New Roman" w:cs="Times New Roman"/>
              </w:rPr>
              <w:t xml:space="preserve"> от 29.12.2004 г. № 199-ФЗ «О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      </w:r>
          </w:p>
          <w:p w:rsidR="00442AA0" w:rsidRPr="00442AA0" w:rsidRDefault="00442AA0" w:rsidP="00442AA0">
            <w:pPr>
              <w:pStyle w:val="ConsPlusTitle"/>
              <w:widowControl/>
              <w:ind w:right="-26"/>
              <w:jc w:val="both"/>
              <w:rPr>
                <w:rFonts w:ascii="Times New Roman" w:hAnsi="Times New Roman" w:cs="Times New Roman"/>
                <w:b w:val="0"/>
              </w:rPr>
            </w:pPr>
            <w:r w:rsidRPr="00442AA0">
              <w:rPr>
                <w:rFonts w:ascii="Times New Roman" w:hAnsi="Times New Roman" w:cs="Times New Roman"/>
                <w:b w:val="0"/>
              </w:rPr>
              <w:t>- Закон Владимирской области от 08.06.2005 г. № 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фонда»;</w:t>
            </w:r>
          </w:p>
          <w:p w:rsidR="00442AA0" w:rsidRPr="00442AA0" w:rsidRDefault="00442AA0" w:rsidP="00442AA0">
            <w:pPr>
              <w:pStyle w:val="ConsPlusTitle"/>
              <w:widowControl/>
              <w:ind w:right="-26"/>
              <w:jc w:val="both"/>
              <w:rPr>
                <w:rFonts w:ascii="Times New Roman" w:hAnsi="Times New Roman" w:cs="Times New Roman"/>
                <w:b w:val="0"/>
              </w:rPr>
            </w:pPr>
            <w:r w:rsidRPr="00442AA0">
              <w:rPr>
                <w:rFonts w:ascii="Times New Roman" w:hAnsi="Times New Roman" w:cs="Times New Roman"/>
                <w:b w:val="0"/>
              </w:rPr>
              <w:t>- постановление Губернатора Владимирской области от 13.01.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2AA0">
                <w:rPr>
                  <w:rFonts w:ascii="Times New Roman" w:hAnsi="Times New Roman" w:cs="Times New Roman"/>
                  <w:b w:val="0"/>
                </w:rPr>
                <w:t>2006 г</w:t>
              </w:r>
            </w:smartTag>
            <w:r w:rsidRPr="00442AA0">
              <w:rPr>
                <w:rFonts w:ascii="Times New Roman" w:hAnsi="Times New Roman" w:cs="Times New Roman"/>
                <w:b w:val="0"/>
              </w:rPr>
              <w:t>. № 5 «О реализации Закона Владимирской области от 08.06.2005г. № 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фонда»;</w:t>
            </w:r>
          </w:p>
          <w:p w:rsidR="00442AA0" w:rsidRPr="00442AA0" w:rsidRDefault="00442AA0" w:rsidP="00442AA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постановления Губернатора Владимирской области о ежеквартальном установлении величины прожиточного минимума на территории области;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442AA0">
                <w:rPr>
                  <w:rFonts w:ascii="Times New Roman" w:hAnsi="Times New Roman" w:cs="Times New Roman"/>
                </w:rPr>
                <w:t>решение</w:t>
              </w:r>
            </w:hyperlink>
            <w:r w:rsidRPr="00442AA0">
              <w:rPr>
                <w:rFonts w:ascii="Times New Roman" w:hAnsi="Times New Roman" w:cs="Times New Roman"/>
              </w:rPr>
              <w:t xml:space="preserve"> Ковровского городского Совета народных депутатов от 28.01.2009 г. № 20 «Об утверждении нормы предоставления площади жилого помещения по договору социального найма и учетной нормы площади жилого помещения»;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Положение о жилищной комиссии администрации города Коврова;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Положение об отделе по обеспечению права граждан на жилище администрации города Коврова.</w:t>
            </w:r>
          </w:p>
          <w:p w:rsidR="00A74121" w:rsidRPr="00C647D8" w:rsidRDefault="00A74121" w:rsidP="00442AA0">
            <w:pPr>
              <w:pStyle w:val="ConsPlusNormal0"/>
              <w:widowControl/>
              <w:ind w:right="-212" w:firstLine="851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>отделе по обеспечению права граждан на жилище 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7" w:rsidRPr="008C5557" w:rsidRDefault="008C5557" w:rsidP="008C5557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8C5557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8C5557" w:rsidRPr="008C5557" w:rsidRDefault="008C5557" w:rsidP="008C5557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8C5557">
              <w:rPr>
                <w:rFonts w:ascii="Times New Roman" w:hAnsi="Times New Roman" w:cs="Times New Roman"/>
              </w:rPr>
              <w:t>- признание гражданина малоимущим;</w:t>
            </w:r>
          </w:p>
          <w:p w:rsidR="008C5557" w:rsidRPr="008C5557" w:rsidRDefault="008C5557" w:rsidP="008C5557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8C5557">
              <w:rPr>
                <w:rFonts w:ascii="Times New Roman" w:hAnsi="Times New Roman" w:cs="Times New Roman"/>
              </w:rPr>
              <w:t>- отказ в признании гражданина малоимущим.</w:t>
            </w:r>
          </w:p>
          <w:p w:rsidR="00A74121" w:rsidRPr="00C647D8" w:rsidRDefault="00A74121" w:rsidP="008C5557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Категория заявителей, которым предоставляется </w:t>
            </w:r>
            <w:r w:rsidRPr="00946DA1">
              <w:rPr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8C5557" w:rsidRDefault="008C5557" w:rsidP="00227D42">
            <w:pPr>
              <w:pStyle w:val="ConsPlusNormal0"/>
              <w:ind w:right="-212" w:firstLine="0"/>
              <w:jc w:val="both"/>
            </w:pPr>
            <w:r w:rsidRPr="008C5557">
              <w:rPr>
                <w:rFonts w:ascii="Times New Roman" w:hAnsi="Times New Roman" w:cs="Times New Roman"/>
              </w:rPr>
              <w:lastRenderedPageBreak/>
              <w:t>Муниципальная услуга предоставляется гражданам Российской Федерации, зарегистрированным по месту жительства на территории муниципального образования город Ковров.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BA6C6F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предоставляется гражданам в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отделе по </w:t>
            </w:r>
            <w:r w:rsidR="00227D42">
              <w:rPr>
                <w:rFonts w:ascii="Times New Roman" w:hAnsi="Times New Roman" w:cs="Times New Roman"/>
              </w:rPr>
              <w:t xml:space="preserve">обеспечению права граждан на жилище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 (далее - отдел):</w:t>
            </w:r>
          </w:p>
          <w:p w:rsidR="00C23A49" w:rsidRPr="00BA6C6F" w:rsidRDefault="00C23A49" w:rsidP="00227D42">
            <w:pPr>
              <w:pStyle w:val="ConsPlusNormal0"/>
              <w:ind w:right="-206" w:firstLine="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 телефону специалистами отдела;</w:t>
            </w:r>
          </w:p>
          <w:p w:rsidR="00C23A49" w:rsidRPr="00BA6C6F" w:rsidRDefault="00B53890" w:rsidP="00227D42">
            <w:pPr>
              <w:pStyle w:val="ConsPlusNormal0"/>
              <w:ind w:right="-206" w:firstLine="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</w:t>
            </w:r>
            <w:r w:rsidR="00C23A49" w:rsidRPr="00BA6C6F">
              <w:rPr>
                <w:rFonts w:ascii="Times New Roman" w:hAnsi="Times New Roman" w:cs="Times New Roman"/>
              </w:rPr>
              <w:t>в форме ответов на обращения граждан, направленных в письменной форме в адрес администрации города Коврова;</w:t>
            </w:r>
          </w:p>
          <w:p w:rsidR="00C23A49" w:rsidRPr="00BA6C6F" w:rsidRDefault="00C23A49" w:rsidP="00227D42">
            <w:pPr>
              <w:pStyle w:val="ConsPlusNormal0"/>
              <w:ind w:right="-206" w:firstLine="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в ходе личного приема граждан;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а также:</w:t>
            </w:r>
          </w:p>
          <w:p w:rsidR="00C23A49" w:rsidRPr="00BA6C6F" w:rsidRDefault="00C23A49" w:rsidP="00227D42">
            <w:pPr>
              <w:pStyle w:val="ConsPlusNormal0"/>
              <w:ind w:right="-206" w:firstLine="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посредством размещения информационных материалов на информационном стенде, установленном в помещении администрации города, предназначенном для ожидания приема.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Справочные телефоны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отдела по </w:t>
            </w:r>
            <w:r w:rsidR="00BA6C6F" w:rsidRPr="00BA6C6F">
              <w:rPr>
                <w:rFonts w:ascii="Times New Roman" w:hAnsi="Times New Roman" w:cs="Times New Roman"/>
              </w:rPr>
              <w:t xml:space="preserve">обеспечению права граждан на жилище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BA6C6F">
              <w:rPr>
                <w:rFonts w:ascii="Times New Roman" w:hAnsi="Times New Roman" w:cs="Times New Roman"/>
                <w:lang w:val="en-US"/>
              </w:rPr>
              <w:t>kovrov</w:t>
            </w:r>
            <w:r w:rsidRPr="00BA6C6F">
              <w:rPr>
                <w:rFonts w:ascii="Times New Roman" w:hAnsi="Times New Roman" w:cs="Times New Roman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2" w:rsidRPr="00227D42" w:rsidRDefault="00227D42" w:rsidP="008C5557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227D42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227D42" w:rsidRPr="00227D42" w:rsidRDefault="00227D42" w:rsidP="008C5557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227D42">
              <w:rPr>
                <w:rFonts w:ascii="Times New Roman" w:hAnsi="Times New Roman" w:cs="Times New Roman"/>
              </w:rPr>
              <w:t>- признание гражданина малоимущим;</w:t>
            </w:r>
          </w:p>
          <w:p w:rsidR="00227D42" w:rsidRPr="00227D42" w:rsidRDefault="00227D42" w:rsidP="008C5557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227D42">
              <w:rPr>
                <w:rFonts w:ascii="Times New Roman" w:hAnsi="Times New Roman" w:cs="Times New Roman"/>
              </w:rPr>
              <w:t>- отказ в признании гражданина малоимущим.</w:t>
            </w:r>
          </w:p>
          <w:p w:rsidR="00A74121" w:rsidRPr="00C647D8" w:rsidRDefault="00A74121" w:rsidP="00992189">
            <w:pPr>
              <w:autoSpaceDE w:val="0"/>
              <w:autoSpaceDN w:val="0"/>
              <w:adjustRightInd w:val="0"/>
              <w:ind w:firstLine="563"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F" w:rsidRPr="00BA6C6F" w:rsidRDefault="00BA6C6F" w:rsidP="00227D42">
            <w:pPr>
              <w:pStyle w:val="ConsPlusNormal0"/>
              <w:widowControl/>
              <w:ind w:right="-212"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      </w:r>
          </w:p>
          <w:p w:rsidR="005B2300" w:rsidRPr="00C647D8" w:rsidRDefault="005B2300" w:rsidP="00BA6C6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2" w:rsidRPr="00227D42" w:rsidRDefault="00227D42" w:rsidP="00227D42">
            <w:pPr>
              <w:pStyle w:val="ConsPlusNormal0"/>
              <w:widowControl/>
              <w:ind w:right="-2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D42">
              <w:rPr>
                <w:rFonts w:ascii="Times New Roman" w:hAnsi="Times New Roman" w:cs="Times New Roman"/>
                <w:sz w:val="22"/>
                <w:szCs w:val="22"/>
              </w:rPr>
              <w:t>Отказ в признании малоимущим допускается в случае, если:</w:t>
            </w:r>
          </w:p>
          <w:p w:rsidR="00227D42" w:rsidRPr="00227D42" w:rsidRDefault="00227D42" w:rsidP="00227D42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D42">
              <w:rPr>
                <w:rFonts w:ascii="Times New Roman" w:hAnsi="Times New Roman" w:cs="Times New Roman"/>
                <w:sz w:val="22"/>
                <w:szCs w:val="22"/>
              </w:rPr>
              <w:t xml:space="preserve">- не представлены предусмотренные </w:t>
            </w:r>
            <w:hyperlink r:id="rId10" w:history="1">
              <w:r w:rsidRPr="00227D42">
                <w:rPr>
                  <w:rFonts w:ascii="Times New Roman" w:hAnsi="Times New Roman" w:cs="Times New Roman"/>
                  <w:sz w:val="22"/>
                  <w:szCs w:val="22"/>
                </w:rPr>
                <w:t>пунктом 2.6</w:t>
              </w:r>
            </w:hyperlink>
            <w:r w:rsidRPr="00227D42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регламента все необходимые документы;</w:t>
            </w:r>
          </w:p>
          <w:p w:rsidR="00227D42" w:rsidRPr="00227D42" w:rsidRDefault="00227D42" w:rsidP="00227D42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D42">
              <w:rPr>
                <w:rFonts w:ascii="Times New Roman" w:hAnsi="Times New Roman" w:cs="Times New Roman"/>
                <w:sz w:val="22"/>
                <w:szCs w:val="22"/>
              </w:rPr>
              <w:t>- предоставлены неполные и (или) недостоверные сведения;</w:t>
            </w:r>
          </w:p>
          <w:p w:rsidR="00227D42" w:rsidRPr="00227D42" w:rsidRDefault="00227D42" w:rsidP="00227D4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D42">
              <w:rPr>
                <w:rFonts w:ascii="Times New Roman" w:hAnsi="Times New Roman" w:cs="Times New Roman"/>
                <w:sz w:val="22"/>
                <w:szCs w:val="22"/>
              </w:rPr>
              <w:t>- в результате произведенного расчета установлено, что гражданин имеет возможность приобрести жилое помещение площадью не ниже нормы предоставления за счет собственных средств, в том числе доходов от продажи имеющегося имущества и произведенных накоплений.</w:t>
            </w:r>
          </w:p>
          <w:p w:rsidR="009E4D8A" w:rsidRPr="00C647D8" w:rsidRDefault="009E4D8A" w:rsidP="00227D42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0" w:rsidRPr="00442AA0" w:rsidRDefault="00442AA0" w:rsidP="00442AA0">
            <w:pPr>
              <w:pStyle w:val="ConsPlusNormal0"/>
              <w:widowControl/>
              <w:ind w:right="-26" w:firstLine="54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 xml:space="preserve">В целях признания малоимущим гражданин подает в отдел </w:t>
            </w:r>
            <w:hyperlink r:id="rId11" w:history="1">
              <w:r w:rsidRPr="00442AA0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442AA0">
              <w:rPr>
                <w:rFonts w:ascii="Times New Roman" w:hAnsi="Times New Roman" w:cs="Times New Roman"/>
              </w:rPr>
              <w:t xml:space="preserve"> в произвольной форме, которое подписывается всеми проживающими совместно с ним дееспособными членами семьи. Заявление подается лично гражданином или представителем гражданина по нотариально удостоверенной доверенности.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Признание малоимущими недееспособных граждан осуществляется на основании заявлений, поданных их законными представителями.</w:t>
            </w:r>
          </w:p>
          <w:p w:rsidR="00442AA0" w:rsidRPr="00442AA0" w:rsidRDefault="00442AA0" w:rsidP="00442AA0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К заявлению гражданина о признания малоимущим прилагаются:</w:t>
            </w:r>
          </w:p>
          <w:p w:rsidR="00442AA0" w:rsidRPr="00442AA0" w:rsidRDefault="00442AA0" w:rsidP="00442AA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паспорт или иной документ, удостоверяющий личность;</w:t>
            </w:r>
          </w:p>
          <w:p w:rsidR="00442AA0" w:rsidRPr="00442AA0" w:rsidRDefault="00442AA0" w:rsidP="00442AA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документы о составе семьи (свидетельства о рождении, о заключении брака, решение об усыновлении (удочерении), судебные решения и др.);</w:t>
            </w:r>
          </w:p>
          <w:p w:rsidR="00442AA0" w:rsidRPr="00442AA0" w:rsidRDefault="00442AA0" w:rsidP="00442AA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      </w:r>
          </w:p>
          <w:p w:rsidR="00442AA0" w:rsidRPr="00442AA0" w:rsidRDefault="00442AA0" w:rsidP="00227D4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документы, подтверждающие право собственности гражданина и членов его семьи на движимое и недвижимое имущество, подлежащее налогообложению;</w:t>
            </w:r>
          </w:p>
          <w:p w:rsidR="00442AA0" w:rsidRPr="00442AA0" w:rsidRDefault="00442AA0" w:rsidP="00227D4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-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      </w:r>
          </w:p>
          <w:p w:rsidR="00442AA0" w:rsidRPr="00442AA0" w:rsidRDefault="00442AA0" w:rsidP="00227D42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t>В случае подачи заявления представителем гражданина предоставляется документ, подтверждающий полномочия представителя.</w:t>
            </w:r>
          </w:p>
          <w:p w:rsidR="00442AA0" w:rsidRPr="00442AA0" w:rsidRDefault="00442AA0" w:rsidP="00227D42">
            <w:pPr>
              <w:pStyle w:val="ConsPlusNormal0"/>
              <w:widowControl/>
              <w:ind w:right="-26" w:firstLine="0"/>
              <w:jc w:val="both"/>
              <w:rPr>
                <w:rFonts w:ascii="Times New Roman" w:hAnsi="Times New Roman" w:cs="Times New Roman"/>
              </w:rPr>
            </w:pPr>
            <w:r w:rsidRPr="00442AA0">
              <w:rPr>
                <w:rFonts w:ascii="Times New Roman" w:hAnsi="Times New Roman" w:cs="Times New Roman"/>
              </w:rPr>
              <w:lastRenderedPageBreak/>
              <w:t xml:space="preserve">Все документы предоставляются в оригиналах или в копиях с одновременным предоставлением оригиналов. </w:t>
            </w:r>
          </w:p>
          <w:p w:rsidR="00A74121" w:rsidRPr="00C647D8" w:rsidRDefault="00A74121" w:rsidP="00442AA0">
            <w:pPr>
              <w:pStyle w:val="ConsPlusNormal0"/>
              <w:widowControl/>
              <w:ind w:right="-212" w:firstLine="851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D036D" w:rsidP="001D036D">
            <w:pPr>
              <w:pStyle w:val="ConsPlusNormal0"/>
              <w:widowControl/>
              <w:ind w:right="-353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Формы заявлений о предоставлении услуг и иных документов, заполнение которых заявителем  необходимо 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 xml:space="preserve">- строгое соблюдение сроков предоставления муниципальной услуги </w:t>
            </w:r>
            <w:r w:rsidR="001D036D">
              <w:rPr>
                <w:rFonts w:ascii="Times New Roman" w:hAnsi="Times New Roman" w:cs="Times New Roman"/>
                <w:sz w:val="22"/>
                <w:szCs w:val="22"/>
              </w:rPr>
              <w:t>и других требований настоящего Р</w:t>
            </w: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</w:t>
            </w:r>
            <w:r w:rsidRPr="00675288">
              <w:rPr>
                <w:sz w:val="20"/>
                <w:szCs w:val="20"/>
              </w:rPr>
              <w:lastRenderedPageBreak/>
      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      </w:r>
            <w:r w:rsidR="001E3B21">
              <w:rPr>
                <w:sz w:val="20"/>
                <w:szCs w:val="20"/>
              </w:rPr>
              <w:t>ята при личном приеме заявителя, в т.ч. через МКУ МФЦ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288" w:rsidSect="003173D8">
      <w:headerReference w:type="even" r:id="rId12"/>
      <w:headerReference w:type="default" r:id="rId13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CF" w:rsidRDefault="006158CF">
      <w:r>
        <w:separator/>
      </w:r>
    </w:p>
  </w:endnote>
  <w:endnote w:type="continuationSeparator" w:id="1">
    <w:p w:rsidR="006158CF" w:rsidRDefault="0061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CF" w:rsidRDefault="006158CF">
      <w:r>
        <w:separator/>
      </w:r>
    </w:p>
  </w:footnote>
  <w:footnote w:type="continuationSeparator" w:id="1">
    <w:p w:rsidR="006158CF" w:rsidRDefault="0061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D25DF9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D25DF9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557">
      <w:rPr>
        <w:rStyle w:val="a6"/>
        <w:noProof/>
      </w:rPr>
      <w:t>3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152A8"/>
    <w:rsid w:val="000178E2"/>
    <w:rsid w:val="000B1203"/>
    <w:rsid w:val="000B7017"/>
    <w:rsid w:val="000F6E9B"/>
    <w:rsid w:val="00110C33"/>
    <w:rsid w:val="00110FA1"/>
    <w:rsid w:val="00147D86"/>
    <w:rsid w:val="001D036D"/>
    <w:rsid w:val="001D195A"/>
    <w:rsid w:val="001D512E"/>
    <w:rsid w:val="001D518B"/>
    <w:rsid w:val="001D69E9"/>
    <w:rsid w:val="001D6A33"/>
    <w:rsid w:val="001E3B21"/>
    <w:rsid w:val="001F47A2"/>
    <w:rsid w:val="00220FE1"/>
    <w:rsid w:val="00222D72"/>
    <w:rsid w:val="00225BC1"/>
    <w:rsid w:val="00227D42"/>
    <w:rsid w:val="002C630B"/>
    <w:rsid w:val="002C6AFD"/>
    <w:rsid w:val="003173D8"/>
    <w:rsid w:val="003435A7"/>
    <w:rsid w:val="003713AA"/>
    <w:rsid w:val="00385051"/>
    <w:rsid w:val="003949EB"/>
    <w:rsid w:val="003A5ECA"/>
    <w:rsid w:val="003C10F6"/>
    <w:rsid w:val="003D4271"/>
    <w:rsid w:val="003E58E8"/>
    <w:rsid w:val="0043451C"/>
    <w:rsid w:val="0044238E"/>
    <w:rsid w:val="00442AA0"/>
    <w:rsid w:val="00476B53"/>
    <w:rsid w:val="00483ABE"/>
    <w:rsid w:val="004B45A5"/>
    <w:rsid w:val="005037A1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158CF"/>
    <w:rsid w:val="00642463"/>
    <w:rsid w:val="00675288"/>
    <w:rsid w:val="006977C7"/>
    <w:rsid w:val="006A24E9"/>
    <w:rsid w:val="006A6CC9"/>
    <w:rsid w:val="0072030A"/>
    <w:rsid w:val="0074316B"/>
    <w:rsid w:val="007A0EAE"/>
    <w:rsid w:val="007C4ADE"/>
    <w:rsid w:val="008063E1"/>
    <w:rsid w:val="008558BD"/>
    <w:rsid w:val="0087509F"/>
    <w:rsid w:val="008754FC"/>
    <w:rsid w:val="00880152"/>
    <w:rsid w:val="008C5557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A4213"/>
    <w:rsid w:val="00AF1143"/>
    <w:rsid w:val="00B35591"/>
    <w:rsid w:val="00B53890"/>
    <w:rsid w:val="00B87E2A"/>
    <w:rsid w:val="00B95492"/>
    <w:rsid w:val="00B97E90"/>
    <w:rsid w:val="00BA6C6F"/>
    <w:rsid w:val="00BF50E4"/>
    <w:rsid w:val="00C023D4"/>
    <w:rsid w:val="00C23A49"/>
    <w:rsid w:val="00C30382"/>
    <w:rsid w:val="00C3119A"/>
    <w:rsid w:val="00C647D8"/>
    <w:rsid w:val="00C679EA"/>
    <w:rsid w:val="00C82DCA"/>
    <w:rsid w:val="00CA1FB1"/>
    <w:rsid w:val="00CA67BF"/>
    <w:rsid w:val="00CB53BA"/>
    <w:rsid w:val="00CC0DF6"/>
    <w:rsid w:val="00D1271B"/>
    <w:rsid w:val="00D25DF9"/>
    <w:rsid w:val="00D82DE0"/>
    <w:rsid w:val="00DB6E98"/>
    <w:rsid w:val="00DC6F03"/>
    <w:rsid w:val="00DD0006"/>
    <w:rsid w:val="00E85A2E"/>
    <w:rsid w:val="00EC3D99"/>
    <w:rsid w:val="00ED7300"/>
    <w:rsid w:val="00F156C6"/>
    <w:rsid w:val="00F9651F"/>
    <w:rsid w:val="00FD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uiPriority w:val="99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7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68;f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7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main?base=RLAW072;n=47180;fld=134;dst=10014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2;n=47180;fld=134;dst=10005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2;n=1460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13899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2</cp:revision>
  <cp:lastPrinted>2012-06-18T11:37:00Z</cp:lastPrinted>
  <dcterms:created xsi:type="dcterms:W3CDTF">2018-02-15T06:08:00Z</dcterms:created>
  <dcterms:modified xsi:type="dcterms:W3CDTF">2018-02-15T06:08:00Z</dcterms:modified>
</cp:coreProperties>
</file>