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F" w:rsidRDefault="00021E8F" w:rsidP="00021E8F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Конкурс «</w:t>
      </w:r>
      <w:proofErr w:type="spellStart"/>
      <w:r>
        <w:rPr>
          <w:color w:val="000000"/>
          <w:lang w:bidi="ru-RU"/>
        </w:rPr>
        <w:t>Развитие-ЦТ</w:t>
      </w:r>
      <w:proofErr w:type="spellEnd"/>
      <w:r>
        <w:rPr>
          <w:color w:val="000000"/>
          <w:lang w:bidi="ru-RU"/>
        </w:rPr>
        <w:t xml:space="preserve">» направлен на поддержку перспективных проектов по разработке цифровых решений и предназначен для компаний, имеющих опыт разработки и продаж наукоемкой продукции, соответствующих условиям, установленным Федеральным законом от 24 июля 2007 г. № 209-ФЗ «О развитии малого и среднего предпринимательства в Российской Федерации» (далее - Федеральный закон): Максимальный размер гранта не более 20 млн. руб., при этом необходимо обеспечить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из собственных или привлеченных сре</w:t>
      </w:r>
      <w:proofErr w:type="gramStart"/>
      <w:r>
        <w:rPr>
          <w:color w:val="000000"/>
          <w:lang w:bidi="ru-RU"/>
        </w:rPr>
        <w:t>дств в р</w:t>
      </w:r>
      <w:proofErr w:type="gramEnd"/>
      <w:r>
        <w:rPr>
          <w:color w:val="000000"/>
          <w:lang w:bidi="ru-RU"/>
        </w:rPr>
        <w:t>азмере не менее 30% от суммы гранта.</w:t>
      </w:r>
      <w:r>
        <w:rPr>
          <w:color w:val="000000"/>
          <w:lang w:bidi="ru-RU"/>
        </w:rPr>
        <w:tab/>
      </w:r>
    </w:p>
    <w:p w:rsidR="00021E8F" w:rsidRDefault="00021E8F" w:rsidP="00021E8F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 xml:space="preserve">Конкурс «Старт-ЦТ-1» направлен на поддержку </w:t>
      </w:r>
      <w:proofErr w:type="spellStart"/>
      <w:r>
        <w:rPr>
          <w:color w:val="000000"/>
          <w:lang w:bidi="ru-RU"/>
        </w:rPr>
        <w:t>стартапов</w:t>
      </w:r>
      <w:proofErr w:type="spellEnd"/>
      <w:r>
        <w:rPr>
          <w:color w:val="000000"/>
          <w:lang w:bidi="ru-RU"/>
        </w:rPr>
        <w:t xml:space="preserve"> на ранних стадиях развития. Принимать участие в конкурсном отборе могут как юридические лица, соответствующие условиям, установленным </w:t>
      </w:r>
      <w:proofErr w:type="gramStart"/>
      <w:r>
        <w:rPr>
          <w:color w:val="000000"/>
          <w:lang w:bidi="ru-RU"/>
        </w:rPr>
        <w:t>Федеральный</w:t>
      </w:r>
      <w:proofErr w:type="gramEnd"/>
      <w:r>
        <w:rPr>
          <w:color w:val="000000"/>
          <w:lang w:bidi="ru-RU"/>
        </w:rPr>
        <w:t xml:space="preserve"> законом, а также физические лица при условий, что они одновременно не принимают участие (выступают руководителем предприятия, научным руководителем проекта) в других проектах, финансируемых Фондом. В случае победы в конкурсе потребуется создание юридического лица. Максимальный размер гранта не более 3 млн. руб., </w:t>
      </w:r>
      <w:proofErr w:type="gramStart"/>
      <w:r>
        <w:rPr>
          <w:color w:val="000000"/>
          <w:lang w:bidi="ru-RU"/>
        </w:rPr>
        <w:t>внебюджетное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не требуется.</w:t>
      </w:r>
    </w:p>
    <w:p w:rsidR="00021E8F" w:rsidRDefault="00021E8F" w:rsidP="00021E8F">
      <w:pPr>
        <w:pStyle w:val="1"/>
        <w:shd w:val="clear" w:color="auto" w:fill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Конкурсные отборы осуществляются в соответствии с постановлением </w:t>
      </w:r>
    </w:p>
    <w:p w:rsidR="00021E8F" w:rsidRPr="00021E8F" w:rsidRDefault="00021E8F" w:rsidP="00021E8F">
      <w:pPr>
        <w:pStyle w:val="1"/>
        <w:shd w:val="clear" w:color="auto" w:fill="auto"/>
        <w:jc w:val="both"/>
      </w:pPr>
      <w:r>
        <w:rPr>
          <w:color w:val="000000"/>
          <w:lang w:bidi="ru-RU"/>
        </w:rPr>
        <w:t xml:space="preserve">государственному бюджетному учреждению «Фонд содействия развитию малых форм предприятий в научно-технической сфере» на осуществление поддержки проектов малых </w:t>
      </w:r>
      <w:r w:rsidRPr="00D25E1B">
        <w:rPr>
          <w:color w:val="000000"/>
          <w:lang w:bidi="ru-RU"/>
        </w:rPr>
        <w:t>предприятий по разработке, применению</w:t>
      </w:r>
      <w:r>
        <w:t xml:space="preserve"> </w:t>
      </w:r>
      <w:r>
        <w:rPr>
          <w:color w:val="000000"/>
          <w:lang w:bidi="ru-RU"/>
        </w:rPr>
        <w:t>и</w:t>
      </w:r>
      <w:r>
        <w:t xml:space="preserve"> </w:t>
      </w:r>
      <w:r>
        <w:rPr>
          <w:color w:val="000000"/>
          <w:lang w:bidi="ru-RU"/>
        </w:rPr>
        <w:t>коммер</w:t>
      </w:r>
      <w:r>
        <w:t>ци</w:t>
      </w:r>
      <w:r>
        <w:rPr>
          <w:color w:val="000000"/>
          <w:lang w:bidi="ru-RU"/>
        </w:rPr>
        <w:t>ализа</w:t>
      </w:r>
      <w:r>
        <w:t>ц</w:t>
      </w:r>
      <w:r>
        <w:rPr>
          <w:color w:val="000000"/>
          <w:lang w:bidi="ru-RU"/>
        </w:rPr>
        <w:t>и</w:t>
      </w:r>
      <w:r>
        <w:t>и</w:t>
      </w:r>
      <w:r>
        <w:rPr>
          <w:color w:val="000000"/>
          <w:lang w:bidi="ru-RU"/>
        </w:rPr>
        <w:t xml:space="preserve"> российских цифровых решений». Конкурсные отборы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осуществлений</w:t>
      </w:r>
      <w:proofErr w:type="gramEnd"/>
      <w:r>
        <w:rPr>
          <w:color w:val="000000"/>
          <w:lang w:bidi="ru-RU"/>
        </w:rPr>
        <w:t xml:space="preserve"> поддержки проектов малых предприятий по разработке, применению и коммерциализации российских цифровых решений осуществляется с учётом приоритетных направлений государственной поддержки, утвержденных протоколом президиума Правительственной комиссии по цифровому развитию, использованию информационных технологий для улучшения качества жизн</w:t>
      </w:r>
      <w:r>
        <w:t>и</w:t>
      </w:r>
      <w:r>
        <w:rPr>
          <w:color w:val="000000"/>
          <w:lang w:bidi="ru-RU"/>
        </w:rPr>
        <w:t xml:space="preserve"> и условий ведения предпринимательской деятельности от 30 июня 2021 г. № 21.</w:t>
      </w:r>
    </w:p>
    <w:p w:rsidR="00021E8F" w:rsidRDefault="00021E8F" w:rsidP="00F56CF2">
      <w:pPr>
        <w:pStyle w:val="1"/>
        <w:shd w:val="clear" w:color="auto" w:fill="auto"/>
        <w:tabs>
          <w:tab w:val="left" w:pos="8376"/>
        </w:tabs>
        <w:ind w:firstLine="740"/>
        <w:jc w:val="both"/>
      </w:pPr>
      <w:r>
        <w:rPr>
          <w:color w:val="000000"/>
          <w:lang w:bidi="ru-RU"/>
        </w:rPr>
        <w:t xml:space="preserve">Подробная информация о конкурсных отборах, требованиях к участникам и критериях отбора проектов опубликована на информационном ресурсе Фонда; </w:t>
      </w:r>
      <w:hyperlink r:id="rId4" w:history="1">
        <w:r w:rsidRPr="00285C45">
          <w:rPr>
            <w:rStyle w:val="a4"/>
            <w:lang w:val="en-US" w:eastAsia="en-US" w:bidi="en-US"/>
          </w:rPr>
          <w:t>https</w:t>
        </w:r>
        <w:r w:rsidRPr="00285C45">
          <w:rPr>
            <w:rStyle w:val="a4"/>
            <w:lang w:eastAsia="en-US" w:bidi="en-US"/>
          </w:rPr>
          <w:t>://</w:t>
        </w:r>
        <w:r w:rsidRPr="00285C45">
          <w:rPr>
            <w:rStyle w:val="a4"/>
            <w:lang w:val="en-US" w:eastAsia="en-US" w:bidi="en-US"/>
          </w:rPr>
          <w:t>fasie</w:t>
        </w:r>
        <w:r w:rsidRPr="00285C45">
          <w:rPr>
            <w:rStyle w:val="a4"/>
            <w:lang w:eastAsia="en-US" w:bidi="en-US"/>
          </w:rPr>
          <w:t>.</w:t>
        </w:r>
        <w:r w:rsidRPr="00285C45">
          <w:rPr>
            <w:rStyle w:val="a4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, </w:t>
      </w:r>
      <w:r>
        <w:rPr>
          <w:color w:val="000000"/>
          <w:lang w:bidi="ru-RU"/>
        </w:rPr>
        <w:t xml:space="preserve">а также на сайте </w:t>
      </w:r>
      <w:proofErr w:type="spellStart"/>
      <w:r>
        <w:rPr>
          <w:color w:val="000000"/>
          <w:lang w:bidi="ru-RU"/>
        </w:rPr>
        <w:t>ит-гранты.рф</w:t>
      </w:r>
      <w:proofErr w:type="spellEnd"/>
      <w:r>
        <w:rPr>
          <w:color w:val="000000"/>
          <w:lang w:bidi="ru-RU"/>
        </w:rPr>
        <w:t xml:space="preserve">. Заявки на участие в конкурсном отборе можно подать в электронном виде на площадке Фонда: </w:t>
      </w:r>
      <w:hyperlink r:id="rId5" w:history="1">
        <w:r>
          <w:rPr>
            <w:color w:val="000000"/>
            <w:lang w:val="en-US" w:eastAsia="en-US" w:bidi="en-US"/>
          </w:rPr>
          <w:t>https</w:t>
        </w:r>
        <w:r w:rsidRPr="00D25E1B">
          <w:rPr>
            <w:color w:val="000000"/>
            <w:lang w:eastAsia="en-US" w:bidi="en-US"/>
          </w:rPr>
          <w:t>://</w:t>
        </w:r>
        <w:r>
          <w:rPr>
            <w:color w:val="000000"/>
            <w:lang w:val="en-US" w:eastAsia="en-US" w:bidi="en-US"/>
          </w:rPr>
          <w:t>online</w:t>
        </w:r>
        <w:r w:rsidRPr="00D25E1B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fasie</w:t>
        </w:r>
        <w:r w:rsidRPr="00D25E1B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ru</w:t>
        </w:r>
      </w:hyperlink>
      <w:r w:rsidRPr="00D25E1B">
        <w:rPr>
          <w:color w:val="000000"/>
          <w:lang w:eastAsia="en-US" w:bidi="en-US"/>
        </w:rPr>
        <w:t xml:space="preserve">. </w:t>
      </w:r>
      <w:r>
        <w:rPr>
          <w:color w:val="000000"/>
          <w:lang w:bidi="ru-RU"/>
        </w:rPr>
        <w:t xml:space="preserve">Следует отметить, что Фондом сформирована сеть представителей в 75 субъектах Российской Федерации, информация о которых Представлена на сайте </w:t>
      </w:r>
      <w:r w:rsidRPr="00D25E1B">
        <w:rPr>
          <w:color w:val="000000"/>
          <w:lang w:eastAsia="en-US" w:bidi="en-US"/>
        </w:rPr>
        <w:t>(</w:t>
      </w:r>
      <w:hyperlink r:id="rId6" w:history="1">
        <w:r>
          <w:rPr>
            <w:color w:val="000000"/>
            <w:lang w:val="en-US" w:eastAsia="en-US" w:bidi="en-US"/>
          </w:rPr>
          <w:t>https</w:t>
        </w:r>
        <w:r w:rsidRPr="00D25E1B">
          <w:rPr>
            <w:color w:val="000000"/>
            <w:lang w:eastAsia="en-US" w:bidi="en-US"/>
          </w:rPr>
          <w:t>://</w:t>
        </w:r>
        <w:proofErr w:type="spellStart"/>
        <w:r>
          <w:rPr>
            <w:color w:val="000000"/>
            <w:lang w:val="en-US" w:eastAsia="en-US" w:bidi="en-US"/>
          </w:rPr>
          <w:t>fasie</w:t>
        </w:r>
        <w:proofErr w:type="spellEnd"/>
        <w:r w:rsidRPr="00D25E1B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ru</w:t>
        </w:r>
        <w:r w:rsidRPr="00D25E1B">
          <w:rPr>
            <w:color w:val="000000"/>
            <w:lang w:eastAsia="en-US" w:bidi="en-US"/>
          </w:rPr>
          <w:t>/</w:t>
        </w:r>
        <w:r>
          <w:rPr>
            <w:color w:val="000000"/>
            <w:lang w:val="en-US" w:eastAsia="en-US" w:bidi="en-US"/>
          </w:rPr>
          <w:t>fund</w:t>
        </w:r>
        <w:r w:rsidRPr="00D25E1B">
          <w:rPr>
            <w:color w:val="000000"/>
            <w:lang w:eastAsia="en-US" w:bidi="en-US"/>
          </w:rPr>
          <w:t>/</w:t>
        </w:r>
        <w:r>
          <w:rPr>
            <w:color w:val="000000"/>
            <w:lang w:val="en-US" w:eastAsia="en-US" w:bidi="en-US"/>
          </w:rPr>
          <w:t>regional</w:t>
        </w:r>
        <w:r w:rsidRPr="00D25E1B">
          <w:rPr>
            <w:color w:val="000000"/>
            <w:lang w:eastAsia="en-US" w:bidi="en-US"/>
          </w:rPr>
          <w:t>/</w:t>
        </w:r>
      </w:hyperlink>
      <w:r>
        <w:rPr>
          <w:lang w:eastAsia="en-US" w:bidi="en-US"/>
        </w:rPr>
        <w:t>).</w:t>
      </w:r>
      <w:r w:rsidRPr="00D25E1B">
        <w:rPr>
          <w:color w:val="000000"/>
          <w:lang w:eastAsia="en-US" w:bidi="en-US"/>
        </w:rPr>
        <w:tab/>
      </w:r>
    </w:p>
    <w:p w:rsidR="00021E8F" w:rsidRPr="00021E8F" w:rsidRDefault="00021E8F" w:rsidP="00F56CF2">
      <w:pPr>
        <w:jc w:val="both"/>
        <w:rPr>
          <w:rFonts w:ascii="Times New Roman" w:hAnsi="Times New Roman" w:cs="Times New Roman"/>
          <w:sz w:val="28"/>
          <w:szCs w:val="28"/>
        </w:rPr>
      </w:pPr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Региональный куратор указанной меры поддержки - </w:t>
      </w:r>
      <w:proofErr w:type="spellStart"/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ою</w:t>
      </w:r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знова</w:t>
      </w:r>
      <w:proofErr w:type="spellEnd"/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Татьяна Михайловна, начальник отдела национальных проектов и государственных задач Фонда, тел. 8 (495) 231-19-06 </w:t>
      </w:r>
      <w:proofErr w:type="spellStart"/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</w:t>
      </w:r>
      <w:proofErr w:type="spellEnd"/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185, </w:t>
      </w:r>
      <w:hyperlink r:id="rId7" w:history="1">
        <w:r w:rsidRPr="00021E8F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soyuznova</w:t>
        </w:r>
        <w:r w:rsidRPr="00021E8F">
          <w:rPr>
            <w:rStyle w:val="a4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021E8F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fasie</w:t>
        </w:r>
        <w:r w:rsidRPr="00021E8F">
          <w:rPr>
            <w:rStyle w:val="a4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021E8F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021E8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021E8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021E8F">
        <w:rPr>
          <w:rFonts w:ascii="Times New Roman" w:hAnsi="Times New Roman" w:cs="Times New Roman"/>
          <w:sz w:val="28"/>
          <w:szCs w:val="28"/>
        </w:rPr>
        <w:t xml:space="preserve"> </w:t>
      </w:r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случае </w:t>
      </w:r>
      <w:proofErr w:type="gramStart"/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необходимости получения разъяснений документации отбора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соответствующие вопросы в установленном порядке следует направлять на электронную почту: </w:t>
      </w:r>
      <w:hyperlink r:id="rId8" w:history="1">
        <w:r w:rsidRPr="00021E8F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ihfo</w:t>
        </w:r>
        <w:r w:rsidRPr="00021E8F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@</w:t>
        </w:r>
        <w:r w:rsidRPr="00021E8F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fasie</w:t>
        </w:r>
        <w:r w:rsidRPr="00021E8F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021E8F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</w:hyperlink>
    </w:p>
    <w:p w:rsidR="004D3B4A" w:rsidRPr="00021E8F" w:rsidRDefault="00021E8F" w:rsidP="00021E8F">
      <w:pPr>
        <w:pStyle w:val="1"/>
        <w:shd w:val="clear" w:color="auto" w:fill="auto"/>
        <w:jc w:val="both"/>
      </w:pPr>
      <w:r>
        <w:rPr>
          <w:color w:val="000000"/>
          <w:lang w:bidi="ru-RU"/>
        </w:rPr>
        <w:br w:type="page"/>
      </w:r>
      <w:r w:rsidRPr="00021E8F">
        <w:lastRenderedPageBreak/>
        <w:t xml:space="preserve"> </w:t>
      </w:r>
    </w:p>
    <w:sectPr w:rsidR="004D3B4A" w:rsidRPr="00021E8F" w:rsidSect="0057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1E8F"/>
    <w:rsid w:val="00021E8F"/>
    <w:rsid w:val="004D3B4A"/>
    <w:rsid w:val="00572CE4"/>
    <w:rsid w:val="008F7141"/>
    <w:rsid w:val="00EB4A8A"/>
    <w:rsid w:val="00F5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21E8F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021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fo@fasi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yuznova@fas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ie.ru/fund/regional/" TargetMode="External"/><Relationship Id="rId5" Type="http://schemas.openxmlformats.org/officeDocument/2006/relationships/hyperlink" Target="https://online.fasi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asi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4</cp:revision>
  <dcterms:created xsi:type="dcterms:W3CDTF">2022-02-02T07:49:00Z</dcterms:created>
  <dcterms:modified xsi:type="dcterms:W3CDTF">2022-02-02T08:02:00Z</dcterms:modified>
</cp:coreProperties>
</file>