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DD" w:rsidRPr="00DB2C11" w:rsidRDefault="00D549DD" w:rsidP="000256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D549DD" w:rsidRPr="00DB2C11" w:rsidRDefault="00D549DD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9DD" w:rsidRPr="00DB2C11" w:rsidRDefault="00D549DD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     Администрация города Коврова информирует о проведении шестого Владимирского Регионального конкурса « Диплом» Доверие потребителей» в 2017 году.</w:t>
      </w:r>
    </w:p>
    <w:p w:rsidR="00D549DD" w:rsidRPr="00DB2C11" w:rsidRDefault="00D549DD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 В ходе конкурса будет проводиться специальная проверка конкурсанта на основе маркетинговых исследований (« Тайный покупатель», « Тайный звонок потребителя», « Веб – исследование»), опроса общественного (потребительского) мнения и получения данных от соответствующих надзорных и контрольных органов о соответствии деятельности предприятия – конкурсанта нормам Федерального закона « О защите прав потребителей». Полученные данные анализирует Комиссия конкурса, оценивает деятельность участников и подводит итог конкурса – выбираются победители по номинациям в конкретной сфере деятельности. Все мероприятия конкурса будут активно освещаться в печатных СМИ, по телевидению и радио, в сети интернет.</w:t>
      </w:r>
    </w:p>
    <w:p w:rsidR="00D549DD" w:rsidRPr="00DB2C11" w:rsidRDefault="00D549DD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   В конкурсе могут принимать участие хозяйствующие субъекты различных форм собственности, зарегистрированные и ведущие предпринимательскую деятельность во Владимирской области не менее 1 (одного) года (индивидуальные предприниматели и юридические лица) по следующим направлениям: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Производство пищевой продукции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Производство товаров народного потребления (далее – ТНП), промышленное производство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Строительство, проектирование и ремонт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Управляющие компании, услуги в сфере ЖКХ и обустройства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СМИ, информационные услуги, связь и интернет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Учреждения образования (высшее, средне – специальное, дошкольное, дополнительное образование, тренинги, детские центры, автошколы)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Медицинские услуги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Ветеринария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Спортивно – оздоровительные центры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Салоны красоты и парикмахерские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Банковские и кредитные услуги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Страховые услуги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Риэлтерская деятельность 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Кадровые агентства, услуги по домашнему персоналу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Ритуальные услуги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Охрана, видеонаблюдение, сигнализация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Транспортные услуги, пассажирские перевозки, такси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Туристические услуги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Рекламные, полиграфические услуги, фотоуслуги, организация мероприятий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Консалтинг (бухгалтерия, финансы, юриспруденция, оценка собственности, охрана труда и прочие)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ремонту изделий (одежды, обуви, техники, автомобилей и пр.)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Клининговые услуги, химчистка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Гостиничные услуги 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 – развлекательные комплексы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Оптовая торговля (продукты питания, ТНП, промышленного назначения)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Розничная торговля продуктами питания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Розничная торговля ТНП (одежда и обувь, ткань, украшения, сувениры, игрушки, строительно-отделочные материалы, техника и инструменты, авто и материалы, компьютеры, бытовая и оргтехника, сантехника, мебель, канцелярские и хозяйственные товары, бытовая химия, косметика, аптека, оптика, флористика, аквариумистика, ГСМ и др.)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магазины</w:t>
      </w:r>
    </w:p>
    <w:p w:rsidR="00D549DD" w:rsidRPr="00DB2C11" w:rsidRDefault="00D549DD" w:rsidP="00025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Другие виды деятельности</w:t>
      </w:r>
    </w:p>
    <w:p w:rsidR="00856DE9" w:rsidRDefault="00D549DD">
      <w:r w:rsidRPr="00DB2C11">
        <w:rPr>
          <w:rFonts w:ascii="Times New Roman" w:hAnsi="Times New Roman" w:cs="Times New Roman"/>
          <w:color w:val="000000"/>
          <w:sz w:val="28"/>
          <w:szCs w:val="28"/>
        </w:rPr>
        <w:t xml:space="preserve">   Просим всех желающ</w:t>
      </w:r>
      <w:r>
        <w:rPr>
          <w:rFonts w:ascii="Times New Roman" w:hAnsi="Times New Roman" w:cs="Times New Roman"/>
          <w:color w:val="000000"/>
          <w:sz w:val="28"/>
          <w:szCs w:val="28"/>
        </w:rPr>
        <w:t>их принять активное участие в данном мероприятии</w:t>
      </w:r>
    </w:p>
    <w:sectPr w:rsidR="00856DE9" w:rsidSect="00D549D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D26"/>
    <w:multiLevelType w:val="hybridMultilevel"/>
    <w:tmpl w:val="C0F4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B0E"/>
    <w:rsid w:val="002045BA"/>
    <w:rsid w:val="00243164"/>
    <w:rsid w:val="00304FA7"/>
    <w:rsid w:val="00310080"/>
    <w:rsid w:val="00314FA1"/>
    <w:rsid w:val="003609D4"/>
    <w:rsid w:val="003C41F2"/>
    <w:rsid w:val="004B47CF"/>
    <w:rsid w:val="00596D0A"/>
    <w:rsid w:val="00624D17"/>
    <w:rsid w:val="00682117"/>
    <w:rsid w:val="00711ADC"/>
    <w:rsid w:val="00775573"/>
    <w:rsid w:val="00775825"/>
    <w:rsid w:val="007A2B0E"/>
    <w:rsid w:val="007D71AE"/>
    <w:rsid w:val="00805700"/>
    <w:rsid w:val="008304F2"/>
    <w:rsid w:val="00856DE9"/>
    <w:rsid w:val="00905DF8"/>
    <w:rsid w:val="009969BB"/>
    <w:rsid w:val="009C70A4"/>
    <w:rsid w:val="00A30B1A"/>
    <w:rsid w:val="00A6769E"/>
    <w:rsid w:val="00B0666A"/>
    <w:rsid w:val="00BA0D10"/>
    <w:rsid w:val="00D549DD"/>
    <w:rsid w:val="00D618C6"/>
    <w:rsid w:val="00DB2C11"/>
    <w:rsid w:val="00ED3613"/>
    <w:rsid w:val="00F25BC9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">
    <w:name w:val="menu"/>
    <w:basedOn w:val="a"/>
    <w:rsid w:val="007A2B0E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styleId="a3">
    <w:name w:val="Hyperlink"/>
    <w:basedOn w:val="a0"/>
    <w:uiPriority w:val="99"/>
    <w:unhideWhenUsed/>
    <w:rsid w:val="002045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>Администрация г.Коврова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1</cp:revision>
  <dcterms:created xsi:type="dcterms:W3CDTF">2017-08-29T11:42:00Z</dcterms:created>
  <dcterms:modified xsi:type="dcterms:W3CDTF">2017-08-29T11:42:00Z</dcterms:modified>
</cp:coreProperties>
</file>