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FE56C4">
        <w:rPr>
          <w:rFonts w:ascii="Times New Roman" w:hAnsi="Times New Roman" w:cs="Times New Roman"/>
          <w:sz w:val="28"/>
          <w:szCs w:val="28"/>
        </w:rPr>
        <w:t>___________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ценностям в сфере </w:t>
      </w:r>
      <w:r w:rsidR="00E84318" w:rsidRPr="0085185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851856" w:rsidRPr="00851856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51856">
        <w:rPr>
          <w:rFonts w:ascii="Times New Roman" w:hAnsi="Times New Roman" w:cs="Times New Roman"/>
          <w:b/>
          <w:sz w:val="28"/>
          <w:szCs w:val="28"/>
        </w:rPr>
        <w:t>на</w:t>
      </w:r>
      <w:r w:rsidR="00281D3E" w:rsidRPr="00851856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851856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56C4" w:rsidRP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" w:type="dxa"/>
        <w:tblLook w:val="04A0"/>
      </w:tblPr>
      <w:tblGrid>
        <w:gridCol w:w="4690"/>
        <w:gridCol w:w="4710"/>
      </w:tblGrid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10" w:type="dxa"/>
          </w:tcPr>
          <w:p w:rsidR="00FE56C4" w:rsidRPr="00851856" w:rsidRDefault="00FE56C4" w:rsidP="0085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</w:t>
            </w:r>
            <w:r w:rsidR="001D011C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в сфере </w:t>
            </w:r>
            <w:r w:rsidR="00E84318" w:rsidRPr="00851856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="00AF7004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856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на территории города Коврова  </w:t>
            </w:r>
            <w:r w:rsidR="00851856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>(далее - программа).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="00AD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710" w:type="dxa"/>
          </w:tcPr>
          <w:p w:rsidR="00FE56C4" w:rsidRDefault="00FE56C4" w:rsidP="001D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 администрации города Коврова (далее – Отдел)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710" w:type="dxa"/>
          </w:tcPr>
          <w:p w:rsidR="00CB50E4" w:rsidRPr="00CB50E4" w:rsidRDefault="00CB50E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E46C97" w:rsidRDefault="00FE56C4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r w:rsidR="001D011C"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охраняемым законом ценностям и нарушению обязательных требований, снижение рисков их возникновения. </w:t>
            </w:r>
          </w:p>
          <w:p w:rsidR="00FE56C4" w:rsidRPr="00E46C97" w:rsidRDefault="00E84318" w:rsidP="00E46C9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10" w:type="dxa"/>
          </w:tcPr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ценностям. </w:t>
            </w:r>
          </w:p>
          <w:p w:rsidR="001D011C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="00E531EC" w:rsidRPr="00E531E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ценностям: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531EC" w:rsidRPr="00E531EC" w:rsidRDefault="00332C09" w:rsidP="00E531EC">
            <w:pPr>
              <w:tabs>
                <w:tab w:val="left" w:pos="1134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E531EC" w:rsidRPr="00E5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  <w:r w:rsidR="0085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56C4" w:rsidRPr="00E531EC" w:rsidRDefault="00332C09" w:rsidP="00E53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10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E56C4" w:rsidTr="008C00C9">
        <w:tc>
          <w:tcPr>
            <w:tcW w:w="4691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10" w:type="dxa"/>
          </w:tcPr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профилактических мероприятий.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прозрачности деятельности </w:t>
            </w:r>
            <w:r w:rsidR="0085185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инспекторов 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</w:t>
            </w:r>
            <w:r w:rsidR="005C5DAA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DDF" w:rsidRPr="0085185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51856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на территории города Коврова</w:t>
            </w: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3B2" w:rsidRPr="003453B2" w:rsidRDefault="003453B2" w:rsidP="0034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исполнению.</w:t>
            </w:r>
          </w:p>
          <w:p w:rsidR="00FE56C4" w:rsidRPr="008A308F" w:rsidRDefault="003453B2" w:rsidP="008917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8917A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r w:rsidR="00FE56C4" w:rsidRPr="008917AA">
              <w:rPr>
                <w:rFonts w:ascii="Times New Roman" w:hAnsi="Times New Roman" w:cs="Times New Roman"/>
                <w:sz w:val="28"/>
                <w:szCs w:val="28"/>
              </w:rPr>
              <w:t xml:space="preserve">лиц, соблюдающих </w:t>
            </w:r>
            <w:r w:rsidR="002D3B2B" w:rsidRPr="008917AA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r w:rsidR="00851856" w:rsidRPr="00891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08F" w:rsidRPr="008917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856" w:rsidRPr="0089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автомобильных дорог и дорожной деятельности, установленных в отношении автомобильных дорог местного значения города Коврова</w:t>
            </w:r>
            <w:r w:rsidR="008917AA" w:rsidRPr="0089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</w:t>
            </w:r>
            <w:r w:rsidR="0089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 </w:t>
            </w:r>
            <w:r w:rsidR="008917AA" w:rsidRPr="00891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  <w:r w:rsidR="00FE56C4" w:rsidRPr="008A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FE56C4" w:rsidRPr="008A308F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A9" w:rsidRPr="008A308F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</w:p>
    <w:p w:rsidR="00AE78F5" w:rsidRPr="008A308F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FE56C4" w:rsidRPr="008A308F" w:rsidRDefault="00AE78F5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8A308F" w:rsidRPr="008A308F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города Коврова  </w:t>
      </w:r>
    </w:p>
    <w:p w:rsidR="00FE56C4" w:rsidRPr="004E247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47A" w:rsidRDefault="004E247A" w:rsidP="003C28E3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первой пункта </w:t>
      </w:r>
      <w:r w:rsid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 Федерального закона от 06.10.2003 N 131-ФЗ "Об общих принципах организации местного самоуправления в Российской Федерации" администрацией города </w:t>
      </w:r>
      <w:proofErr w:type="spellStart"/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CB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r w:rsidR="00D23FC6" w:rsidRPr="004E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A3" w:rsidRPr="004E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proofErr w:type="gramStart"/>
      <w:r w:rsidR="006A0EA3" w:rsidRPr="004E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8A308F" w:rsidRPr="004E2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2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значения.</w:t>
      </w:r>
      <w:r w:rsidRPr="004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8E3" w:rsidRDefault="003C28E3" w:rsidP="003C28E3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N 170-ФЗ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первую пункта 5 статьи 16 Федерального закона от 06.10.2003 N 131-ФЗ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</w:t>
      </w:r>
      <w:r w:rsidRP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 были внесены изменения и с 01.07.2021 к вопросам местного значения городского округа относится осуществление муниципального контроля </w:t>
      </w:r>
      <w:r w:rsidRPr="003C28E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  <w:proofErr w:type="gramEnd"/>
    </w:p>
    <w:p w:rsidR="008917AA" w:rsidRPr="004E247A" w:rsidRDefault="005A10E0" w:rsidP="008917AA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7A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области автомобильных дорог и дорожной деятельности, установленных в отношении автомобильных дорог местного значения города Коврова: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Администрации города Коврова муниципальный контроль осуществляет Отдел муниципального контроля и технического надзора администрации города Коврова и Управление городского хозяйства администрации города Коврова (далее – контрольный орган).</w:t>
      </w:r>
    </w:p>
    <w:p w:rsidR="008917AA" w:rsidRDefault="00C42E6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</w:t>
      </w:r>
      <w:r w:rsidRPr="008917A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8917AA" w:rsidRPr="008917AA" w:rsidRDefault="008917A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Объектами муниципального контроля являются:</w:t>
      </w:r>
    </w:p>
    <w:p w:rsidR="008917AA" w:rsidRPr="008917AA" w:rsidRDefault="008917AA" w:rsidP="008917AA">
      <w:pPr>
        <w:pStyle w:val="a4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 рамках </w:t>
      </w:r>
      <w:hyperlink r:id="rId5" w:anchor="dst100170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 1 части 1 статьи 16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Федерального закона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государственном контроле (надзоре) и муниципальном контроле в Российской Федерации"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деятельность, действия (бездействие) граждан, индивидуальных предпринимателей и организаций: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эксплуатации объектов дорожного сервиса, размещенных в полосах отвода и (или) придорожных полосах автомобильных дорог общего пользования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 значения в границах муниципального образования города Коврова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sz w:val="28"/>
          <w:szCs w:val="28"/>
        </w:rPr>
        <w:t xml:space="preserve">- по осуществлению работ по капитальному ремонту, ремонту и содержанию автомобильных дорог общего пользования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местного значения в границах муниципального образования города Коврова </w:t>
      </w:r>
      <w:r w:rsidRPr="008917A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7AA">
        <w:rPr>
          <w:rFonts w:ascii="Times New Roman" w:hAnsi="Times New Roman" w:cs="Times New Roman"/>
          <w:sz w:val="28"/>
          <w:szCs w:val="28"/>
        </w:rPr>
        <w:t xml:space="preserve">- по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</w:t>
      </w:r>
      <w:r w:rsidRPr="00891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перевозок по муниципальным маршрутам регулярных перевозок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рамках </w:t>
      </w:r>
      <w:hyperlink r:id="rId6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пункта 2 части 1 статьи 16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внесение платы за проезд по платным автомобильным дорогам общего пользования местного значения города Коврова, платным участкам таких автомобильных дорог;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материалы, указанные в </w:t>
      </w:r>
      <w:hyperlink r:id="rId7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дорожно-строительные изделия, указанные в </w:t>
      </w:r>
      <w:hyperlink r:id="rId8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2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техническому регламенту Таможенного союза "Безопасность автомобильных дорог" (</w:t>
      </w:r>
      <w:proofErr w:type="gramStart"/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014/2011).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рамках </w:t>
      </w:r>
      <w:hyperlink r:id="rId9" w:history="1">
        <w:r w:rsidRPr="008917A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пункта 3 части 1 статьи 16</w:t>
        </w:r>
      </w:hyperlink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Федерации":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остановочный пункт; </w:t>
      </w:r>
      <w:r w:rsidRPr="008917AA">
        <w:rPr>
          <w:rFonts w:ascii="Times New Roman" w:hAnsi="Times New Roman" w:cs="Times New Roman"/>
          <w:sz w:val="28"/>
          <w:szCs w:val="28"/>
        </w:rPr>
        <w:t>транспортное средство; автомобильная дорога общего пользования местного значения и  искусственные дорожные сооружения на ней;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сервиса;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0E0" w:rsidRPr="00F97A19" w:rsidRDefault="005A10E0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9">
        <w:rPr>
          <w:rFonts w:ascii="Times New Roman" w:hAnsi="Times New Roman" w:cs="Times New Roman"/>
          <w:color w:val="000000"/>
          <w:sz w:val="28"/>
          <w:szCs w:val="28"/>
        </w:rPr>
        <w:t xml:space="preserve">Оценить общее количество подконтрольных субъектов, деятельность </w:t>
      </w:r>
      <w:r w:rsidRPr="00C76B63">
        <w:rPr>
          <w:rFonts w:ascii="Times New Roman" w:hAnsi="Times New Roman" w:cs="Times New Roman"/>
          <w:color w:val="000000"/>
          <w:sz w:val="28"/>
          <w:szCs w:val="28"/>
        </w:rPr>
        <w:t>которых подлежит контролю, не представляется возможным.</w:t>
      </w:r>
    </w:p>
    <w:p w:rsidR="00F97A19" w:rsidRPr="00C42E6A" w:rsidRDefault="00F97A19" w:rsidP="00F97A19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8917AA" w:rsidRDefault="008917AA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F97A19" w:rsidRPr="00C76B63" w:rsidRDefault="00F97A19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63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Статистические показатели состояния подконтрольной среды.</w:t>
      </w:r>
    </w:p>
    <w:p w:rsidR="008917AA" w:rsidRPr="008917AA" w:rsidRDefault="008917AA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green"/>
        </w:rPr>
      </w:pPr>
    </w:p>
    <w:p w:rsidR="008D38EA" w:rsidRPr="004D0ABA" w:rsidRDefault="008D38EA" w:rsidP="004D0AB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2020 год был проведен следующий ряд мероприятий во исполнение муниципальной функции по осуществлению муниципального </w:t>
      </w:r>
      <w:proofErr w:type="gramStart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автодорог местного значения в границах МО г. Ковров.</w:t>
      </w:r>
    </w:p>
    <w:p w:rsidR="008D38EA" w:rsidRPr="004D0ABA" w:rsidRDefault="008D38EA" w:rsidP="004D0ABA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исполнении плановых рейдовых заданий на проведение осмотра (обследования) проезжей части </w:t>
      </w:r>
      <w:proofErr w:type="gramStart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>. Коврова  были осуществлены выезды  в районы города,  выявлено 6 участков автомобильных дорог, не отвечающих требованиям к их транспортно-эксплуатационному состоянию, содержанию, на которых создается опасность возникновения аварийных ситуаций при движении автотранспортных средств по данным участкам проезжей части.</w:t>
      </w:r>
    </w:p>
    <w:p w:rsidR="008D38EA" w:rsidRPr="004D0ABA" w:rsidRDefault="008D38EA" w:rsidP="004D0AB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направлена в УГХ администрации </w:t>
      </w:r>
      <w:proofErr w:type="gramStart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Коврова для рассмотрения в пределах компетенции для принятия мер по устранению данных повреждений участков дорожного покрытия. </w:t>
      </w:r>
    </w:p>
    <w:p w:rsidR="008D38EA" w:rsidRPr="004D0ABA" w:rsidRDefault="008D38EA" w:rsidP="004D0ABA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Осуществлялось участие в составе городской комиссии по обследованию улично-дорожной сети в границах МО г. Ковров.</w:t>
      </w:r>
    </w:p>
    <w:p w:rsidR="008D38EA" w:rsidRPr="004D0ABA" w:rsidRDefault="008D38EA" w:rsidP="004D0ABA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была проведена проверка гарантийных обязательств по ремонту улично-дорожной сети, составлено 5 актов контрольной проверки улично-дорожной сети на основании постановления Администрации от 31.01.2020 №184  о создании комиссии по обследованию улично-дорожной сети на территории муниципального образования город Ковров, по итогам </w:t>
      </w: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были направлены 15 претензий о выявленных дефектах дорожного полотна.</w:t>
      </w:r>
    </w:p>
    <w:p w:rsidR="008D38EA" w:rsidRPr="004D0ABA" w:rsidRDefault="008D38EA" w:rsidP="004D0ABA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Осуществлено 4 выезда совместно с производителями работ по ремонту автомобильных дорог общего пользования на взятие образцов проб асфальтного покрытия.</w:t>
      </w:r>
    </w:p>
    <w:p w:rsidR="008D38EA" w:rsidRDefault="008D38EA" w:rsidP="0055521D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CB50E4" w:rsidRDefault="00FE56C4" w:rsidP="005476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B060CC" w:rsidRPr="006406B0" w:rsidRDefault="005476DA" w:rsidP="00B060CC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406B0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 w:rsidRPr="006406B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060CC" w:rsidRPr="006406B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города Коврова</w:t>
      </w:r>
      <w:r w:rsidR="00B060CC" w:rsidRPr="00640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31721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C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170" w:type="dxa"/>
        <w:tblLook w:val="04A0"/>
      </w:tblPr>
      <w:tblGrid>
        <w:gridCol w:w="780"/>
        <w:gridCol w:w="2844"/>
        <w:gridCol w:w="2977"/>
        <w:gridCol w:w="2344"/>
      </w:tblGrid>
      <w:tr w:rsidR="006406B0" w:rsidTr="001044A0">
        <w:tc>
          <w:tcPr>
            <w:tcW w:w="780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6406B0" w:rsidTr="001044A0">
        <w:tc>
          <w:tcPr>
            <w:tcW w:w="780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47C5B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нтернет» на официальном сайте Администрации в разделе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«Муниципальный контроль»:</w:t>
            </w: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Перечень нормативно правовых актов, содержащих требования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которых оценивается в рамках осуществления муниципального контроля.</w:t>
            </w: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информационных писем, руководств по соблюдению действующих </w:t>
            </w:r>
            <w:r w:rsidR="00B5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документов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Перечня сведений, которые могут быть запрошены у контролируемого лица</w:t>
            </w: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1044A0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муниципальном контроле</w:t>
            </w:r>
          </w:p>
        </w:tc>
        <w:tc>
          <w:tcPr>
            <w:tcW w:w="2977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до 5 числа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25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декабря предшествующего года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года, следующего за отчетным годом</w:t>
            </w:r>
          </w:p>
        </w:tc>
        <w:tc>
          <w:tcPr>
            <w:tcW w:w="2344" w:type="dxa"/>
          </w:tcPr>
          <w:p w:rsidR="006406B0" w:rsidRPr="006406B0" w:rsidRDefault="00981019" w:rsidP="006406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 муниципального контроля и технического надзора</w:t>
            </w:r>
            <w:r w:rsidR="006406B0"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06B0" w:rsidRPr="0064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="006406B0"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 w:rsid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="006406B0"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должностным регламентом или должностной инструкцией входит осуществление полномочий по муниципальному контролю</w:t>
            </w:r>
          </w:p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городского хозяйства, </w:t>
            </w:r>
          </w:p>
          <w:p w:rsidR="006406B0" w:rsidRPr="006406B0" w:rsidRDefault="006406B0" w:rsidP="006406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должностным регламентом или должностной инструкцией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входит осуществление полномочий по муниципальному контролю</w:t>
            </w: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406B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контроля и технического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отдела муниципального контроля и технического надзора</w:t>
            </w:r>
          </w:p>
          <w:p w:rsidR="006406B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городского хозяйства, </w:t>
            </w:r>
          </w:p>
          <w:p w:rsidR="001044A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технического надзора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6406B0" w:rsidTr="001044A0">
        <w:tc>
          <w:tcPr>
            <w:tcW w:w="780" w:type="dxa"/>
          </w:tcPr>
          <w:p w:rsidR="00847C5B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1044A0" w:rsidRDefault="001044A0" w:rsidP="00733E9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Разъяснение по вопросам:</w:t>
            </w:r>
          </w:p>
          <w:p w:rsidR="001044A0" w:rsidRPr="00733E97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847C5B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1044A0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запросу</w:t>
            </w:r>
          </w:p>
          <w:p w:rsidR="001044A0" w:rsidRPr="00EA4115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консультирования:</w:t>
            </w:r>
            <w:r w:rsidRPr="00EA4115">
              <w:rPr>
                <w:rFonts w:eastAsia="Calibri"/>
                <w:sz w:val="26"/>
                <w:szCs w:val="26"/>
              </w:rPr>
              <w:t xml:space="preserve"> телефону, посредством </w:t>
            </w:r>
            <w:proofErr w:type="spellStart"/>
            <w:r w:rsidRPr="00EA4115">
              <w:rPr>
                <w:rFonts w:eastAsia="Calibri"/>
                <w:sz w:val="26"/>
                <w:szCs w:val="26"/>
              </w:rPr>
              <w:t>видео-конференц-связи</w:t>
            </w:r>
            <w:proofErr w:type="spellEnd"/>
            <w:r w:rsidRPr="00EA4115">
              <w:rPr>
                <w:rFonts w:eastAsia="Calibri"/>
                <w:sz w:val="26"/>
                <w:szCs w:val="26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EA4115">
              <w:rPr>
                <w:color w:val="000000" w:themeColor="text1"/>
                <w:sz w:val="26"/>
                <w:szCs w:val="26"/>
              </w:rPr>
              <w:t>так и в письменной форме.</w:t>
            </w:r>
          </w:p>
          <w:p w:rsidR="00847C5B" w:rsidRDefault="001044A0" w:rsidP="00733E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1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Время консультирования не должно превышать 15 минут.</w:t>
            </w:r>
          </w:p>
        </w:tc>
        <w:tc>
          <w:tcPr>
            <w:tcW w:w="2344" w:type="dxa"/>
          </w:tcPr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по ЖКХ, начальник управления городского хозяйства, </w:t>
            </w:r>
          </w:p>
          <w:p w:rsidR="00354D59" w:rsidRPr="006406B0" w:rsidRDefault="00354D59" w:rsidP="00354D5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хозяйства, в должностные обязанности котор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должностным регламентом или должностной инструкцией входит осуществление полномочий по муниципальному контролю</w:t>
            </w:r>
          </w:p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технического надзора, специалисты отдела муниципального контроля и технического надзора</w:t>
            </w:r>
          </w:p>
        </w:tc>
      </w:tr>
      <w:tr w:rsidR="00733E97" w:rsidTr="00733E97">
        <w:tc>
          <w:tcPr>
            <w:tcW w:w="8945" w:type="dxa"/>
            <w:gridSpan w:val="4"/>
          </w:tcPr>
          <w:p w:rsidR="00733E97" w:rsidRPr="00733E97" w:rsidRDefault="00733E97" w:rsidP="00733E9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6406B0" w:rsidTr="001044A0">
        <w:tc>
          <w:tcPr>
            <w:tcW w:w="780" w:type="dxa"/>
          </w:tcPr>
          <w:p w:rsidR="00847C5B" w:rsidRDefault="00733E97" w:rsidP="007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4" w:type="dxa"/>
          </w:tcPr>
          <w:p w:rsidR="00847C5B" w:rsidRDefault="00733E97" w:rsidP="003F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нарушений </w:t>
            </w:r>
            <w:r w:rsidR="003F466C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977" w:type="dxa"/>
          </w:tcPr>
          <w:p w:rsidR="00847C5B" w:rsidRDefault="00E63D43" w:rsidP="0032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принятии решения должн</w:t>
            </w:r>
            <w:r w:rsidR="00AE121F">
              <w:rPr>
                <w:rFonts w:ascii="Times New Roman" w:hAnsi="Times New Roman" w:cs="Times New Roman"/>
                <w:sz w:val="28"/>
                <w:szCs w:val="28"/>
              </w:rPr>
              <w:t>остными лицами, уполномоченными на осуществление муниципального контроля</w:t>
            </w:r>
          </w:p>
        </w:tc>
        <w:tc>
          <w:tcPr>
            <w:tcW w:w="2344" w:type="dxa"/>
          </w:tcPr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городского хозяйства, </w:t>
            </w:r>
          </w:p>
          <w:p w:rsidR="00354D59" w:rsidRPr="006406B0" w:rsidRDefault="00354D59" w:rsidP="00354D5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должностным регламентом или должностной инструкцией входит осуществление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полномочий по муниципальному контролю</w:t>
            </w:r>
          </w:p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5B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технического надзора, специалисты отдела муниципального контроля и технического надзора</w:t>
            </w: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9477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9477B8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 w:rsidR="00271AA8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и технического надзора и управления городского хозяйства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A8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271AA8">
        <w:rPr>
          <w:rFonts w:ascii="Times New Roman" w:hAnsi="Times New Roman" w:cs="Times New Roman"/>
          <w:sz w:val="28"/>
          <w:szCs w:val="28"/>
        </w:rPr>
        <w:t>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271AA8">
        <w:rPr>
          <w:rFonts w:ascii="Times New Roman" w:hAnsi="Times New Roman" w:cs="Times New Roman"/>
          <w:sz w:val="28"/>
          <w:szCs w:val="28"/>
        </w:rPr>
        <w:t>дорожного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271AA8">
        <w:rPr>
          <w:rFonts w:ascii="Times New Roman" w:hAnsi="Times New Roman" w:cs="Times New Roman"/>
          <w:sz w:val="28"/>
          <w:szCs w:val="28"/>
        </w:rPr>
        <w:t>а</w:t>
      </w:r>
      <w:r w:rsidR="00271AA8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FD5AB2">
        <w:rPr>
          <w:rFonts w:ascii="Times New Roman" w:hAnsi="Times New Roman" w:cs="Times New Roman"/>
          <w:sz w:val="28"/>
          <w:szCs w:val="28"/>
        </w:rPr>
        <w:t xml:space="preserve">в </w:t>
      </w:r>
      <w:r w:rsidR="00FD5AB2" w:rsidRPr="003453B2">
        <w:rPr>
          <w:rFonts w:ascii="Times New Roman" w:hAnsi="Times New Roman" w:cs="Times New Roman"/>
          <w:sz w:val="28"/>
          <w:szCs w:val="28"/>
        </w:rPr>
        <w:t>области</w:t>
      </w:r>
      <w:r w:rsidR="00FD5AB2">
        <w:rPr>
          <w:rFonts w:ascii="Times New Roman" w:hAnsi="Times New Roman" w:cs="Times New Roman"/>
          <w:sz w:val="28"/>
          <w:szCs w:val="28"/>
        </w:rPr>
        <w:t xml:space="preserve"> </w:t>
      </w:r>
      <w:r w:rsidR="00FD5AB2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FD5AB2">
        <w:rPr>
          <w:rFonts w:ascii="Times New Roman" w:hAnsi="Times New Roman" w:cs="Times New Roman"/>
          <w:sz w:val="28"/>
          <w:szCs w:val="28"/>
        </w:rPr>
        <w:t>дорожного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 w:rsidR="00FD5AB2">
        <w:rPr>
          <w:rFonts w:ascii="Times New Roman" w:hAnsi="Times New Roman" w:cs="Times New Roman"/>
          <w:sz w:val="28"/>
          <w:szCs w:val="28"/>
        </w:rPr>
        <w:t>;</w:t>
      </w:r>
    </w:p>
    <w:p w:rsidR="00FD5AB2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увеличению доли контролируемых 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FD5AB2">
        <w:rPr>
          <w:rFonts w:ascii="Times New Roman" w:hAnsi="Times New Roman" w:cs="Times New Roman"/>
          <w:sz w:val="28"/>
          <w:szCs w:val="28"/>
        </w:rPr>
        <w:t xml:space="preserve">в </w:t>
      </w:r>
      <w:r w:rsidR="00FD5AB2" w:rsidRPr="003453B2">
        <w:rPr>
          <w:rFonts w:ascii="Times New Roman" w:hAnsi="Times New Roman" w:cs="Times New Roman"/>
          <w:sz w:val="28"/>
          <w:szCs w:val="28"/>
        </w:rPr>
        <w:t>области</w:t>
      </w:r>
      <w:r w:rsidR="00FD5AB2">
        <w:rPr>
          <w:rFonts w:ascii="Times New Roman" w:hAnsi="Times New Roman" w:cs="Times New Roman"/>
          <w:sz w:val="28"/>
          <w:szCs w:val="28"/>
        </w:rPr>
        <w:t xml:space="preserve"> </w:t>
      </w:r>
      <w:r w:rsidR="00FD5AB2" w:rsidRPr="00851856">
        <w:rPr>
          <w:rFonts w:ascii="Times New Roman" w:hAnsi="Times New Roman" w:cs="Times New Roman"/>
          <w:sz w:val="28"/>
          <w:szCs w:val="28"/>
        </w:rPr>
        <w:t>автомобильно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>, городско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наземно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электрическо</w:t>
      </w:r>
      <w:r w:rsidR="00FD5AB2">
        <w:rPr>
          <w:rFonts w:ascii="Times New Roman" w:hAnsi="Times New Roman" w:cs="Times New Roman"/>
          <w:sz w:val="28"/>
          <w:szCs w:val="28"/>
        </w:rPr>
        <w:t>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и </w:t>
      </w:r>
      <w:r w:rsidR="00FD5AB2">
        <w:rPr>
          <w:rFonts w:ascii="Times New Roman" w:hAnsi="Times New Roman" w:cs="Times New Roman"/>
          <w:sz w:val="28"/>
          <w:szCs w:val="28"/>
        </w:rPr>
        <w:t>дорожного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D5AB2">
        <w:rPr>
          <w:rFonts w:ascii="Times New Roman" w:hAnsi="Times New Roman" w:cs="Times New Roman"/>
          <w:sz w:val="28"/>
          <w:szCs w:val="28"/>
        </w:rPr>
        <w:t>а</w:t>
      </w:r>
      <w:r w:rsidR="00FD5AB2" w:rsidRPr="00851856">
        <w:rPr>
          <w:rFonts w:ascii="Times New Roman" w:hAnsi="Times New Roman" w:cs="Times New Roman"/>
          <w:sz w:val="28"/>
          <w:szCs w:val="28"/>
        </w:rPr>
        <w:t xml:space="preserve"> на территории города Коврова</w:t>
      </w:r>
      <w:r w:rsidR="00FD5AB2">
        <w:rPr>
          <w:rFonts w:ascii="Times New Roman" w:hAnsi="Times New Roman" w:cs="Times New Roman"/>
          <w:sz w:val="28"/>
          <w:szCs w:val="28"/>
        </w:rPr>
        <w:t>;</w:t>
      </w:r>
    </w:p>
    <w:p w:rsidR="00AE121F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="00FD5AB2">
        <w:rPr>
          <w:rFonts w:ascii="Times New Roman" w:hAnsi="Times New Roman" w:cs="Times New Roman"/>
          <w:sz w:val="28"/>
          <w:szCs w:val="28"/>
        </w:rPr>
        <w:t xml:space="preserve"> и Управлением городского хозяйства администрации города Коврова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Pr="000B5816" w:rsidRDefault="00FE56C4" w:rsidP="00216F4B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1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1A3752" w:rsidRPr="000B5816" w:rsidRDefault="001A3752" w:rsidP="001A3752">
      <w:pPr>
        <w:pStyle w:val="a4"/>
        <w:spacing w:after="0" w:line="240" w:lineRule="auto"/>
        <w:ind w:left="125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1A3752" w:rsidRPr="000B5816" w:rsidTr="00851856">
        <w:tc>
          <w:tcPr>
            <w:tcW w:w="3794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777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оценки показателя </w:t>
            </w:r>
          </w:p>
        </w:tc>
      </w:tr>
      <w:tr w:rsidR="001A3752" w:rsidRPr="000B5816" w:rsidTr="00851856">
        <w:tc>
          <w:tcPr>
            <w:tcW w:w="9571" w:type="dxa"/>
            <w:gridSpan w:val="2"/>
          </w:tcPr>
          <w:p w:rsidR="001A3752" w:rsidRPr="000B5816" w:rsidRDefault="001A3752" w:rsidP="00FB03B1">
            <w:pPr>
              <w:ind w:left="1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</w:t>
            </w:r>
            <w:proofErr w:type="gramStart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59B6" w:rsidRPr="000B5816">
              <w:rPr>
                <w:rFonts w:ascii="Times New Roman" w:hAnsi="Times New Roman" w:cs="Times New Roman"/>
                <w:sz w:val="28"/>
                <w:szCs w:val="28"/>
              </w:rPr>
              <w:t>Снижение числа контролируемых лиц, привлеченных к административной ответственности за нарушение требований  законодательства</w:t>
            </w:r>
            <w:r w:rsidR="00FB03B1"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автомобильного транспорта, городского наземного электрического транспорта и дорожного хозяйства</w:t>
            </w:r>
          </w:p>
        </w:tc>
      </w:tr>
      <w:tr w:rsidR="001A3752" w:rsidRPr="000B5816" w:rsidTr="00851856">
        <w:tc>
          <w:tcPr>
            <w:tcW w:w="3794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5777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1A3752" w:rsidRPr="000B5816" w:rsidTr="00851856">
        <w:tc>
          <w:tcPr>
            <w:tcW w:w="9571" w:type="dxa"/>
            <w:gridSpan w:val="2"/>
          </w:tcPr>
          <w:p w:rsidR="001A3752" w:rsidRPr="000B5816" w:rsidRDefault="001A3752" w:rsidP="0085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proofErr w:type="gramStart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B58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  <w:tr w:rsidR="001A3752" w:rsidRPr="000B5816" w:rsidTr="00851856">
        <w:tc>
          <w:tcPr>
            <w:tcW w:w="3794" w:type="dxa"/>
          </w:tcPr>
          <w:p w:rsidR="001A3752" w:rsidRPr="000B5816" w:rsidRDefault="001A3752" w:rsidP="00FB0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FB03B1" w:rsidRPr="000B5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1A3752" w:rsidRPr="000B5816" w:rsidRDefault="001A3752" w:rsidP="001A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Если фактический показатель не меньше планируемого, то 100%</w:t>
            </w:r>
          </w:p>
        </w:tc>
      </w:tr>
      <w:tr w:rsidR="001A3752" w:rsidRPr="000B5816" w:rsidTr="00851856">
        <w:tc>
          <w:tcPr>
            <w:tcW w:w="3794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Оценка программы</w:t>
            </w:r>
          </w:p>
        </w:tc>
        <w:tc>
          <w:tcPr>
            <w:tcW w:w="5777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+П2=0п</w:t>
            </w:r>
          </w:p>
        </w:tc>
      </w:tr>
    </w:tbl>
    <w:p w:rsidR="001A3752" w:rsidRPr="000B5816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1A3752" w:rsidRPr="000B5816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  <w:r w:rsidRPr="000B5816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используются следующие показатели</w:t>
      </w:r>
    </w:p>
    <w:p w:rsidR="001A3752" w:rsidRPr="000B5816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4"/>
        <w:gridCol w:w="1975"/>
        <w:gridCol w:w="1468"/>
        <w:gridCol w:w="1701"/>
        <w:gridCol w:w="1852"/>
      </w:tblGrid>
      <w:tr w:rsidR="001A3752" w:rsidRPr="000B5816" w:rsidTr="00851856">
        <w:tc>
          <w:tcPr>
            <w:tcW w:w="2907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03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1A3752" w:rsidTr="00851856">
        <w:tc>
          <w:tcPr>
            <w:tcW w:w="2907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1603" w:type="dxa"/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1A3752" w:rsidRPr="000B5816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3752" w:rsidRDefault="001A3752" w:rsidP="0085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816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1A3752" w:rsidRPr="001A3752" w:rsidRDefault="001A3752" w:rsidP="001A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1A3752" w:rsidRPr="001A3752" w:rsidSect="009A35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9ED"/>
    <w:multiLevelType w:val="hybridMultilevel"/>
    <w:tmpl w:val="2306E0F4"/>
    <w:lvl w:ilvl="0" w:tplc="67CE9F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8"/>
      </w:rPr>
    </w:lvl>
    <w:lvl w:ilvl="1" w:tplc="751661BA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473DA"/>
    <w:multiLevelType w:val="hybridMultilevel"/>
    <w:tmpl w:val="A954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458"/>
    <w:multiLevelType w:val="multilevel"/>
    <w:tmpl w:val="52F4AF0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2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65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9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9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3240"/>
      </w:pPr>
      <w:rPr>
        <w:rFonts w:ascii="Times New Roman" w:hAnsi="Times New Roman" w:hint="default"/>
      </w:rPr>
    </w:lvl>
  </w:abstractNum>
  <w:abstractNum w:abstractNumId="18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FE56C4"/>
    <w:rsid w:val="0002568B"/>
    <w:rsid w:val="00074B58"/>
    <w:rsid w:val="000B5816"/>
    <w:rsid w:val="000D7324"/>
    <w:rsid w:val="000F7D7C"/>
    <w:rsid w:val="001044A0"/>
    <w:rsid w:val="00120821"/>
    <w:rsid w:val="001A3752"/>
    <w:rsid w:val="001C7CA9"/>
    <w:rsid w:val="001D011C"/>
    <w:rsid w:val="001E0166"/>
    <w:rsid w:val="00202BB2"/>
    <w:rsid w:val="00216F4B"/>
    <w:rsid w:val="00234F9C"/>
    <w:rsid w:val="00271AA8"/>
    <w:rsid w:val="00281D3E"/>
    <w:rsid w:val="002D1ECA"/>
    <w:rsid w:val="002D3B2B"/>
    <w:rsid w:val="0031721C"/>
    <w:rsid w:val="00325D22"/>
    <w:rsid w:val="00332C09"/>
    <w:rsid w:val="00336246"/>
    <w:rsid w:val="003453B2"/>
    <w:rsid w:val="00354D59"/>
    <w:rsid w:val="003703A4"/>
    <w:rsid w:val="003C0A82"/>
    <w:rsid w:val="003C1D41"/>
    <w:rsid w:val="003C28E3"/>
    <w:rsid w:val="003F466C"/>
    <w:rsid w:val="0045417B"/>
    <w:rsid w:val="00481CCD"/>
    <w:rsid w:val="004D0ABA"/>
    <w:rsid w:val="004E059E"/>
    <w:rsid w:val="004E247A"/>
    <w:rsid w:val="005042B4"/>
    <w:rsid w:val="005142F6"/>
    <w:rsid w:val="0052775E"/>
    <w:rsid w:val="005476DA"/>
    <w:rsid w:val="0055521D"/>
    <w:rsid w:val="00594D2E"/>
    <w:rsid w:val="005A10E0"/>
    <w:rsid w:val="005C5DAA"/>
    <w:rsid w:val="006100E7"/>
    <w:rsid w:val="006249F8"/>
    <w:rsid w:val="0063195E"/>
    <w:rsid w:val="006406B0"/>
    <w:rsid w:val="00677DDF"/>
    <w:rsid w:val="006A0EA3"/>
    <w:rsid w:val="006C5234"/>
    <w:rsid w:val="006C5C8A"/>
    <w:rsid w:val="006C65FC"/>
    <w:rsid w:val="006C6765"/>
    <w:rsid w:val="006F59B6"/>
    <w:rsid w:val="007018A4"/>
    <w:rsid w:val="007070AD"/>
    <w:rsid w:val="00733E97"/>
    <w:rsid w:val="00761936"/>
    <w:rsid w:val="007A21E6"/>
    <w:rsid w:val="007D020E"/>
    <w:rsid w:val="007D70AB"/>
    <w:rsid w:val="00805E6C"/>
    <w:rsid w:val="0082078A"/>
    <w:rsid w:val="00847C5B"/>
    <w:rsid w:val="00851856"/>
    <w:rsid w:val="008917AA"/>
    <w:rsid w:val="008A308F"/>
    <w:rsid w:val="008A4193"/>
    <w:rsid w:val="008C00C9"/>
    <w:rsid w:val="008D38EA"/>
    <w:rsid w:val="009477B8"/>
    <w:rsid w:val="00981019"/>
    <w:rsid w:val="009A35B3"/>
    <w:rsid w:val="00A3316D"/>
    <w:rsid w:val="00A35479"/>
    <w:rsid w:val="00A801ED"/>
    <w:rsid w:val="00AA2006"/>
    <w:rsid w:val="00AA4567"/>
    <w:rsid w:val="00AD4EA3"/>
    <w:rsid w:val="00AE121F"/>
    <w:rsid w:val="00AE78F5"/>
    <w:rsid w:val="00AF7004"/>
    <w:rsid w:val="00B060CC"/>
    <w:rsid w:val="00B578B6"/>
    <w:rsid w:val="00BD07A6"/>
    <w:rsid w:val="00BF21C7"/>
    <w:rsid w:val="00BF4DDD"/>
    <w:rsid w:val="00BF6BB6"/>
    <w:rsid w:val="00C42E6A"/>
    <w:rsid w:val="00C567F1"/>
    <w:rsid w:val="00C76B63"/>
    <w:rsid w:val="00CB50E4"/>
    <w:rsid w:val="00D23FC6"/>
    <w:rsid w:val="00DB31F8"/>
    <w:rsid w:val="00DC5EDD"/>
    <w:rsid w:val="00E24D4F"/>
    <w:rsid w:val="00E46C97"/>
    <w:rsid w:val="00E531EC"/>
    <w:rsid w:val="00E63D43"/>
    <w:rsid w:val="00E84318"/>
    <w:rsid w:val="00E96F62"/>
    <w:rsid w:val="00EA3401"/>
    <w:rsid w:val="00F54AAC"/>
    <w:rsid w:val="00F80724"/>
    <w:rsid w:val="00F97A19"/>
    <w:rsid w:val="00FB03B1"/>
    <w:rsid w:val="00FD5AB2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1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14F193BC2AF1794F36B7EEB3163A5B3&amp;req=doc&amp;base=RZR&amp;n=187374&amp;dst=100408&amp;fld=134&amp;REFFIELD=134&amp;REFDST=100095&amp;REFDOC=389272&amp;REFBASE=RZR&amp;stat=refcode%3D16876%3Bdstident%3D100408%3Bindex%3D118&amp;date=16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14F193BC2AF1794F36B7EEB3163A5B3&amp;req=doc&amp;base=RZR&amp;n=187374&amp;dst=100395&amp;fld=134&amp;REFFIELD=134&amp;REFDST=100094&amp;REFDOC=389272&amp;REFBASE=RZR&amp;stat=refcode%3D16876%3Bdstident%3D100395%3Bindex%3D117&amp;date=16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14F193BC2AF1794F36B7EEB3163A5B3&amp;req=doc&amp;base=RZR&amp;n=386954&amp;dst=100171&amp;fld=134&amp;REFFIELD=134&amp;REFDST=100091&amp;REFDOC=389272&amp;REFBASE=RZR&amp;stat=refcode%3D16876%3Bdstident%3D100171%3Bindex%3D114&amp;date=16.07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8750/372c7587f084ad1b77c9c2e38c2140a06c9b7ae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14F193BC2AF1794F36B7EEB3163A5B3&amp;req=doc&amp;base=RZR&amp;n=386954&amp;dst=101116&amp;fld=134&amp;REFFIELD=134&amp;REFDST=100096&amp;REFDOC=389272&amp;REFBASE=RZR&amp;stat=refcode%3D16876%3Bdstident%3D101116%3Bindex%3D119&amp;date=16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2021-09-27T06:02:00Z</cp:lastPrinted>
  <dcterms:created xsi:type="dcterms:W3CDTF">2021-09-06T08:44:00Z</dcterms:created>
  <dcterms:modified xsi:type="dcterms:W3CDTF">2021-09-27T06:02:00Z</dcterms:modified>
</cp:coreProperties>
</file>