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4" w:rsidRDefault="00E71F82">
      <w:pPr>
        <w:pStyle w:val="2"/>
        <w:framePr w:w="4457" w:h="2920" w:hRule="exact" w:wrap="none" w:vAnchor="page" w:hAnchor="page" w:x="5444" w:y="1603"/>
        <w:shd w:val="clear" w:color="auto" w:fill="auto"/>
        <w:spacing w:after="340"/>
        <w:ind w:left="160" w:right="227"/>
      </w:pPr>
      <w:r>
        <w:t>УТВЕРЖДАЮ</w:t>
      </w:r>
      <w:r>
        <w:br/>
        <w:t>Заместитель Министра</w:t>
      </w:r>
      <w:r>
        <w:br/>
        <w:t>Российской Федерации</w:t>
      </w:r>
      <w:r>
        <w:br/>
        <w:t>по делам гражданской обороны,</w:t>
      </w:r>
      <w:r>
        <w:br/>
        <w:t>чрезвычайным ситуациям</w:t>
      </w:r>
      <w:r>
        <w:br/>
        <w:t>и ликвидации последствий</w:t>
      </w:r>
      <w:r>
        <w:br/>
        <w:t>стихийных бедствий</w:t>
      </w:r>
    </w:p>
    <w:p w:rsidR="00873684" w:rsidRDefault="00E71F82">
      <w:pPr>
        <w:pStyle w:val="2"/>
        <w:framePr w:w="4457" w:h="2920" w:hRule="exact" w:wrap="none" w:vAnchor="page" w:hAnchor="page" w:x="5444" w:y="1603"/>
        <w:shd w:val="clear" w:color="auto" w:fill="auto"/>
        <w:tabs>
          <w:tab w:val="left" w:pos="3308"/>
        </w:tabs>
        <w:spacing w:after="0" w:line="260" w:lineRule="exact"/>
        <w:jc w:val="left"/>
      </w:pPr>
      <w:r>
        <w:t>генерал-м</w:t>
      </w:r>
      <w:r>
        <w:tab/>
        <w:t>службы</w:t>
      </w:r>
    </w:p>
    <w:p w:rsidR="00873684" w:rsidRDefault="00E71F82">
      <w:pPr>
        <w:pStyle w:val="21"/>
        <w:framePr w:wrap="none" w:vAnchor="page" w:hAnchor="page" w:x="6384" w:y="5268"/>
        <w:shd w:val="clear" w:color="auto" w:fill="auto"/>
        <w:tabs>
          <w:tab w:val="left" w:leader="underscore" w:pos="1706"/>
        </w:tabs>
        <w:spacing w:line="180" w:lineRule="exact"/>
      </w:pPr>
      <w:r>
        <w:rPr>
          <w:rStyle w:val="2FranklinGothicMediumCond75pt2pt"/>
        </w:rPr>
        <w:t>«</w:t>
      </w:r>
    </w:p>
    <w:p w:rsidR="00873684" w:rsidRDefault="00043E67" w:rsidP="00F91CE6">
      <w:pPr>
        <w:framePr w:wrap="none" w:vAnchor="page" w:hAnchor="page" w:x="6586" w:y="403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1.25pt">
            <v:imagedata r:id="rId7" r:href="rId8"/>
          </v:shape>
        </w:pict>
      </w:r>
    </w:p>
    <w:p w:rsidR="00873684" w:rsidRDefault="00F7575C">
      <w:pPr>
        <w:pStyle w:val="a6"/>
        <w:framePr w:wrap="none" w:vAnchor="page" w:hAnchor="page" w:x="8609" w:y="4578"/>
        <w:shd w:val="clear" w:color="auto" w:fill="auto"/>
        <w:spacing w:line="260" w:lineRule="exact"/>
      </w:pPr>
      <w:r>
        <w:rPr>
          <w:lang w:val="en-US"/>
        </w:rPr>
        <w:t>C</w:t>
      </w:r>
      <w:r w:rsidR="00E71F82" w:rsidRPr="00E71F82">
        <w:t>.</w:t>
      </w:r>
      <w:r w:rsidR="00E71F82">
        <w:rPr>
          <w:lang w:val="en-US"/>
        </w:rPr>
        <w:t>A</w:t>
      </w:r>
      <w:r w:rsidR="00E71F82" w:rsidRPr="00E71F82">
        <w:t xml:space="preserve">. </w:t>
      </w:r>
      <w:r w:rsidR="00E71F82">
        <w:t>Кададов</w:t>
      </w:r>
    </w:p>
    <w:p w:rsidR="00873684" w:rsidRDefault="00E71F82">
      <w:pPr>
        <w:pStyle w:val="a6"/>
        <w:framePr w:wrap="none" w:vAnchor="page" w:hAnchor="page" w:x="9152" w:y="5329"/>
        <w:shd w:val="clear" w:color="auto" w:fill="auto"/>
        <w:spacing w:line="260" w:lineRule="exact"/>
      </w:pPr>
      <w:r>
        <w:t>2018 г.</w:t>
      </w:r>
    </w:p>
    <w:p w:rsidR="00873684" w:rsidRDefault="00E71F82">
      <w:pPr>
        <w:pStyle w:val="23"/>
        <w:framePr w:w="6984" w:h="1213" w:hRule="exact" w:wrap="none" w:vAnchor="page" w:hAnchor="page" w:x="1736" w:y="9182"/>
        <w:shd w:val="clear" w:color="auto" w:fill="auto"/>
        <w:spacing w:after="0"/>
      </w:pPr>
      <w:r>
        <w:t>Рекомендации по организации и проведению вводного инструктажа по гражданской обороне</w:t>
      </w:r>
    </w:p>
    <w:p w:rsidR="00873684" w:rsidRDefault="00E71F82">
      <w:pPr>
        <w:pStyle w:val="2"/>
        <w:framePr w:w="6984" w:h="317" w:hRule="exact" w:wrap="none" w:vAnchor="page" w:hAnchor="page" w:x="1736" w:y="15392"/>
        <w:shd w:val="clear" w:color="auto" w:fill="auto"/>
        <w:spacing w:after="0" w:line="260" w:lineRule="exact"/>
      </w:pPr>
      <w:r>
        <w:t>Москва 2018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="10073" w:h="6271" w:hRule="exact" w:wrap="none" w:vAnchor="page" w:hAnchor="page" w:x="919" w:y="1693"/>
        <w:shd w:val="clear" w:color="auto" w:fill="auto"/>
        <w:spacing w:after="0" w:line="385" w:lineRule="exact"/>
        <w:ind w:left="20" w:right="20" w:firstLine="840"/>
        <w:jc w:val="both"/>
      </w:pPr>
      <w:r>
        <w:lastRenderedPageBreak/>
        <w:t>Рекомендации по организации и проведению вводного инструктажа по гражданской обороне - М.: МЧС России, 2018. - 11 с.</w:t>
      </w:r>
    </w:p>
    <w:p w:rsidR="00873684" w:rsidRDefault="00E71F82">
      <w:pPr>
        <w:pStyle w:val="2"/>
        <w:framePr w:w="10073" w:h="6271" w:hRule="exact" w:wrap="none" w:vAnchor="page" w:hAnchor="page" w:x="919" w:y="1693"/>
        <w:shd w:val="clear" w:color="auto" w:fill="auto"/>
        <w:spacing w:after="0" w:line="385" w:lineRule="exact"/>
        <w:ind w:left="20" w:right="20" w:firstLine="840"/>
        <w:jc w:val="both"/>
      </w:pPr>
      <w:r>
        <w:t>Рекомендации по организации и проведению вводного инструктажа по гражданской обороне (далее — Рекомендации) являются методической основой для организации и проведения вводного инструктажа работников по гражданской обороне по месту работы.</w:t>
      </w:r>
    </w:p>
    <w:p w:rsidR="00873684" w:rsidRDefault="00E71F82">
      <w:pPr>
        <w:pStyle w:val="2"/>
        <w:framePr w:w="10073" w:h="6271" w:hRule="exact" w:wrap="none" w:vAnchor="page" w:hAnchor="page" w:x="919" w:y="1693"/>
        <w:shd w:val="clear" w:color="auto" w:fill="auto"/>
        <w:spacing w:after="0" w:line="385" w:lineRule="exact"/>
        <w:ind w:left="20" w:right="20" w:firstLine="840"/>
        <w:jc w:val="both"/>
      </w:pPr>
      <w:r>
        <w:t>Рекомендации содержат общие положения, порядок организации и осуществления, планируемые результаты прохождения, примерную программу вводного инструктажа по гражданской обороне, а также типовую форму журнала учета.</w:t>
      </w:r>
    </w:p>
    <w:p w:rsidR="00873684" w:rsidRDefault="00E71F82">
      <w:pPr>
        <w:pStyle w:val="2"/>
        <w:framePr w:w="10073" w:h="6271" w:hRule="exact" w:wrap="none" w:vAnchor="page" w:hAnchor="page" w:x="919" w:y="1693"/>
        <w:shd w:val="clear" w:color="auto" w:fill="auto"/>
        <w:spacing w:after="0" w:line="385" w:lineRule="exact"/>
        <w:ind w:left="20" w:right="20" w:firstLine="840"/>
        <w:jc w:val="both"/>
      </w:pPr>
      <w:r>
        <w:t>Рекомендации разработаны Федеральным государственным бюджетным учреждением «Всероссийский научно-исследовательский институт по проблемам гражданской обороны и чрезвычайных ситуаций МЧС России» (федеральный центр науки и высоких технологий) (ФГБУ ВНИИ ГОЧС (ФЦ)) в рамках реализации Плана научно-исследовательских и опытно-конструкторских работ МЧС России на 2017 год.</w:t>
      </w:r>
    </w:p>
    <w:p w:rsidR="00873684" w:rsidRDefault="00E71F82">
      <w:pPr>
        <w:pStyle w:val="a8"/>
        <w:framePr w:wrap="none" w:vAnchor="page" w:hAnchor="page" w:x="6161" w:y="15180"/>
        <w:shd w:val="clear" w:color="auto" w:fill="auto"/>
        <w:spacing w:line="230" w:lineRule="exact"/>
        <w:ind w:left="20"/>
      </w:pPr>
      <w:r>
        <w:t>2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rap="none" w:vAnchor="page" w:hAnchor="page" w:x="1266" w:y="1393"/>
        <w:shd w:val="clear" w:color="auto" w:fill="auto"/>
        <w:spacing w:after="0" w:line="260" w:lineRule="exact"/>
        <w:ind w:left="4300"/>
        <w:jc w:val="left"/>
      </w:pPr>
      <w:r>
        <w:lastRenderedPageBreak/>
        <w:t>СОДЕРЖАНИЕ</w:t>
      </w:r>
    </w:p>
    <w:p w:rsidR="00873684" w:rsidRDefault="00E71F82">
      <w:pPr>
        <w:pStyle w:val="aa"/>
        <w:framePr w:w="9407" w:h="4056" w:hRule="exact" w:wrap="none" w:vAnchor="page" w:hAnchor="page" w:x="1266" w:y="2260"/>
        <w:numPr>
          <w:ilvl w:val="0"/>
          <w:numId w:val="1"/>
        </w:numPr>
        <w:shd w:val="clear" w:color="auto" w:fill="auto"/>
        <w:tabs>
          <w:tab w:val="left" w:pos="805"/>
          <w:tab w:val="right" w:pos="8270"/>
        </w:tabs>
        <w:spacing w:before="0" w:after="296" w:line="260" w:lineRule="exact"/>
        <w:ind w:left="800"/>
      </w:pPr>
      <w:r>
        <w:t>Общие положения</w:t>
      </w:r>
      <w:r>
        <w:tab/>
        <w:t>4</w:t>
      </w:r>
    </w:p>
    <w:p w:rsidR="00873684" w:rsidRDefault="00E71F82">
      <w:pPr>
        <w:pStyle w:val="aa"/>
        <w:framePr w:w="9407" w:h="4056" w:hRule="exact" w:wrap="none" w:vAnchor="page" w:hAnchor="page" w:x="1266" w:y="2260"/>
        <w:numPr>
          <w:ilvl w:val="0"/>
          <w:numId w:val="1"/>
        </w:numPr>
        <w:shd w:val="clear" w:color="auto" w:fill="auto"/>
        <w:tabs>
          <w:tab w:val="left" w:pos="798"/>
          <w:tab w:val="right" w:pos="8270"/>
        </w:tabs>
        <w:spacing w:before="0" w:after="300" w:line="310" w:lineRule="exact"/>
        <w:ind w:left="800" w:right="360"/>
      </w:pPr>
      <w:r>
        <w:t>Порядок организации и проведения вводного инструктажа по гражданской обороне</w:t>
      </w:r>
      <w:r>
        <w:tab/>
        <w:t>5</w:t>
      </w:r>
    </w:p>
    <w:p w:rsidR="00873684" w:rsidRDefault="00E71F82">
      <w:pPr>
        <w:pStyle w:val="aa"/>
        <w:framePr w:w="9407" w:h="4056" w:hRule="exact" w:wrap="none" w:vAnchor="page" w:hAnchor="page" w:x="1266" w:y="2260"/>
        <w:numPr>
          <w:ilvl w:val="0"/>
          <w:numId w:val="1"/>
        </w:numPr>
        <w:shd w:val="clear" w:color="auto" w:fill="auto"/>
        <w:tabs>
          <w:tab w:val="left" w:pos="798"/>
          <w:tab w:val="right" w:pos="8270"/>
        </w:tabs>
        <w:spacing w:before="0" w:after="300" w:line="310" w:lineRule="exact"/>
        <w:ind w:left="800" w:right="360"/>
      </w:pPr>
      <w:r>
        <w:t>Планируемые результаты прохождения вводного инструктажа по гражданской обороне</w:t>
      </w:r>
      <w:r>
        <w:tab/>
        <w:t>6</w:t>
      </w:r>
    </w:p>
    <w:p w:rsidR="00873684" w:rsidRDefault="00E71F82">
      <w:pPr>
        <w:pStyle w:val="aa"/>
        <w:framePr w:w="9407" w:h="4056" w:hRule="exact" w:wrap="none" w:vAnchor="page" w:hAnchor="page" w:x="1266" w:y="2260"/>
        <w:numPr>
          <w:ilvl w:val="0"/>
          <w:numId w:val="1"/>
        </w:numPr>
        <w:shd w:val="clear" w:color="auto" w:fill="auto"/>
        <w:tabs>
          <w:tab w:val="left" w:pos="798"/>
          <w:tab w:val="right" w:pos="8270"/>
        </w:tabs>
        <w:spacing w:before="0" w:after="340" w:line="310" w:lineRule="exact"/>
        <w:ind w:left="800" w:right="360"/>
      </w:pPr>
      <w:r>
        <w:t>Примерная программа вводного инструктажа по гражданской обороне</w:t>
      </w:r>
      <w:r>
        <w:tab/>
        <w:t>7</w:t>
      </w:r>
    </w:p>
    <w:p w:rsidR="00873684" w:rsidRDefault="00E71F82">
      <w:pPr>
        <w:pStyle w:val="aa"/>
        <w:framePr w:w="9407" w:h="4056" w:hRule="exact" w:wrap="none" w:vAnchor="page" w:hAnchor="page" w:x="1266" w:y="2260"/>
        <w:shd w:val="clear" w:color="auto" w:fill="auto"/>
        <w:spacing w:before="0" w:after="0" w:line="260" w:lineRule="exact"/>
        <w:ind w:left="800"/>
      </w:pPr>
      <w:r>
        <w:t>Приложение — Типовая форма журнала учета вводного инструктажа по</w:t>
      </w:r>
    </w:p>
    <w:p w:rsidR="00873684" w:rsidRDefault="00E71F82">
      <w:pPr>
        <w:pStyle w:val="aa"/>
        <w:framePr w:w="9407" w:h="4056" w:hRule="exact" w:wrap="none" w:vAnchor="page" w:hAnchor="page" w:x="1266" w:y="2260"/>
        <w:shd w:val="clear" w:color="auto" w:fill="auto"/>
        <w:tabs>
          <w:tab w:val="right" w:pos="8270"/>
        </w:tabs>
        <w:spacing w:before="0" w:after="0" w:line="260" w:lineRule="exact"/>
        <w:ind w:left="800"/>
      </w:pPr>
      <w:r>
        <w:t>гражданской обороне</w:t>
      </w:r>
      <w:r>
        <w:tab/>
        <w:t>11</w:t>
      </w:r>
    </w:p>
    <w:p w:rsidR="00873684" w:rsidRDefault="00E71F82">
      <w:pPr>
        <w:pStyle w:val="a8"/>
        <w:framePr w:wrap="none" w:vAnchor="page" w:hAnchor="page" w:x="6404" w:y="15316"/>
        <w:shd w:val="clear" w:color="auto" w:fill="auto"/>
        <w:spacing w:line="230" w:lineRule="exact"/>
        <w:ind w:left="20"/>
      </w:pPr>
      <w:r>
        <w:t>3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="10102" w:h="318" w:hRule="exact" w:wrap="none" w:vAnchor="page" w:hAnchor="page" w:x="919" w:y="1389"/>
        <w:shd w:val="clear" w:color="auto" w:fill="auto"/>
        <w:spacing w:after="0" w:line="260" w:lineRule="exact"/>
      </w:pPr>
      <w:r>
        <w:lastRenderedPageBreak/>
        <w:t>I. ОБЩИЕ ПОЛОЖЕНИЯ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20" w:right="40" w:firstLine="720"/>
        <w:jc w:val="both"/>
      </w:pPr>
      <w:r>
        <w:t>Вводный инструктаж работников организаций по гражданской обороне (далее — вводный инструктаж по ГО) проводится в организациях на основании требований постановлений Правительства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428"/>
        </w:tabs>
        <w:spacing w:after="0"/>
        <w:ind w:left="20" w:right="40" w:firstLine="720"/>
        <w:jc w:val="both"/>
      </w:pPr>
      <w:r>
        <w:t>Вводный инструктаж по ГО - это форма подготовки работающего населения в области гражданской обороны (далее —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428"/>
        </w:tabs>
        <w:spacing w:after="0"/>
        <w:ind w:left="20" w:right="40" w:firstLine="720"/>
        <w:jc w:val="both"/>
      </w:pPr>
      <w:r>
        <w:t>Вводный инструктаж по ГО проводится с целью доведения до работников организации: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прав и обязанностей работников в области ГО и защиты от ЧС природного и техногенного характера;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основных требований по выполнению мероприятий ГО и защиты от ЧС природного и техногенного характера;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firstLine="720"/>
        <w:jc w:val="both"/>
      </w:pPr>
      <w:r>
        <w:t>порядка действий по сигналам оповещения;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правил поведения и действий при возникновении ЧС природного и техногенного характера и выполнении мероприятий ГО;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428"/>
        </w:tabs>
        <w:spacing w:after="0"/>
        <w:ind w:left="20" w:right="40" w:firstLine="720"/>
        <w:jc w:val="both"/>
      </w:pPr>
      <w:r>
        <w:t>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20" w:firstLine="720"/>
        <w:jc w:val="both"/>
      </w:pPr>
      <w:r>
        <w:t>Вводный инструктаж по ГО проходят: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right="40" w:firstLine="720"/>
        <w:jc w:val="both"/>
      </w:pPr>
      <w:r>
        <w:t>вновь принятые на работу лица, независимо от их образования, трудового стажа по профессии (должности), гражданства;</w:t>
      </w:r>
    </w:p>
    <w:p w:rsidR="00873684" w:rsidRDefault="00E71F82">
      <w:pPr>
        <w:pStyle w:val="2"/>
        <w:framePr w:w="10102" w:h="12812" w:hRule="exact" w:wrap="none" w:vAnchor="page" w:hAnchor="page" w:x="919" w:y="2008"/>
        <w:shd w:val="clear" w:color="auto" w:fill="auto"/>
        <w:spacing w:after="0"/>
        <w:ind w:left="20" w:firstLine="720"/>
        <w:jc w:val="both"/>
      </w:pPr>
      <w:r>
        <w:t>лица, командированные в организацию на срок более 30 календарных дней.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428"/>
        </w:tabs>
        <w:spacing w:after="0"/>
        <w:ind w:left="20" w:right="40" w:firstLine="720"/>
        <w:jc w:val="both"/>
      </w:pPr>
      <w:r>
        <w:t>Вводный инструктаж по ГО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873684" w:rsidRDefault="00E71F82">
      <w:pPr>
        <w:pStyle w:val="2"/>
        <w:framePr w:w="10102" w:h="12812" w:hRule="exact" w:wrap="none" w:vAnchor="page" w:hAnchor="page" w:x="919" w:y="2008"/>
        <w:numPr>
          <w:ilvl w:val="0"/>
          <w:numId w:val="2"/>
        </w:numPr>
        <w:shd w:val="clear" w:color="auto" w:fill="auto"/>
        <w:tabs>
          <w:tab w:val="left" w:pos="1500"/>
        </w:tabs>
        <w:spacing w:after="0"/>
        <w:ind w:left="20" w:right="40" w:firstLine="720"/>
        <w:jc w:val="both"/>
      </w:pPr>
      <w:r>
        <w:t>Уведомление под роспись лица, ответственного за проведение вводного инструктажа по ГО, о трудоустройстве новых работников или прибытия в организацию командированных лиц осуществляет кадровый орган в срок не более</w:t>
      </w:r>
    </w:p>
    <w:p w:rsidR="00873684" w:rsidRDefault="00E71F82">
      <w:pPr>
        <w:pStyle w:val="a8"/>
        <w:framePr w:wrap="none" w:vAnchor="page" w:hAnchor="page" w:x="6197" w:y="15317"/>
        <w:shd w:val="clear" w:color="auto" w:fill="auto"/>
        <w:spacing w:line="230" w:lineRule="exact"/>
        <w:ind w:left="20"/>
      </w:pPr>
      <w:r>
        <w:t>4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286" w:line="317" w:lineRule="exact"/>
        <w:ind w:left="20" w:right="40"/>
        <w:jc w:val="both"/>
      </w:pPr>
      <w:r>
        <w:lastRenderedPageBreak/>
        <w:t>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 w:line="260" w:lineRule="exact"/>
        <w:ind w:left="20"/>
        <w:jc w:val="both"/>
      </w:pPr>
      <w:r>
        <w:t>И. ПОРЯДОК ОРГАНИЗАЦИИ И ПРОВЕДЕНИЯ ВВОДНОГО ИНСТРУКТАЖА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254" w:line="260" w:lineRule="exact"/>
      </w:pPr>
      <w:r>
        <w:t>ПО ГРАЖДАНСКОЙ ОБОРОНЕ</w:t>
      </w:r>
    </w:p>
    <w:p w:rsidR="00873684" w:rsidRDefault="00E71F82">
      <w:pPr>
        <w:pStyle w:val="2"/>
        <w:framePr w:w="10080" w:h="13736" w:hRule="exact" w:wrap="none" w:vAnchor="page" w:hAnchor="page" w:x="930" w:y="1337"/>
        <w:numPr>
          <w:ilvl w:val="0"/>
          <w:numId w:val="3"/>
        </w:numPr>
        <w:shd w:val="clear" w:color="auto" w:fill="auto"/>
        <w:tabs>
          <w:tab w:val="left" w:pos="1424"/>
        </w:tabs>
        <w:spacing w:after="0"/>
        <w:ind w:left="20" w:right="20" w:firstLine="740"/>
        <w:jc w:val="both"/>
      </w:pPr>
      <w:r>
        <w:t>В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873684" w:rsidRDefault="00E71F82">
      <w:pPr>
        <w:pStyle w:val="2"/>
        <w:framePr w:w="10080" w:h="13736" w:hRule="exact" w:wrap="none" w:vAnchor="page" w:hAnchor="page" w:x="930" w:y="1337"/>
        <w:numPr>
          <w:ilvl w:val="0"/>
          <w:numId w:val="3"/>
        </w:numPr>
        <w:shd w:val="clear" w:color="auto" w:fill="auto"/>
        <w:tabs>
          <w:tab w:val="left" w:pos="1431"/>
        </w:tabs>
        <w:spacing w:after="0"/>
        <w:ind w:left="20" w:right="20" w:firstLine="740"/>
        <w:jc w:val="both"/>
      </w:pPr>
      <w:r>
        <w:t>Лицо, ответственное за проведение инструктажа по ГО, назначается приказом (распоряжением) руководителя организации из числа работников, уполномоченных на решение задач в области ГО и (или) защиты от ЧС природного и техногенного характера, руководителей занятий по ГО, либо инструктаж осуществляется непосредственно руководителем организации при условии прохождения им соответствующей подготовки.</w:t>
      </w:r>
    </w:p>
    <w:p w:rsidR="00873684" w:rsidRDefault="00E71F82">
      <w:pPr>
        <w:pStyle w:val="2"/>
        <w:framePr w:w="10080" w:h="13736" w:hRule="exact" w:wrap="none" w:vAnchor="page" w:hAnchor="page" w:x="930" w:y="1337"/>
        <w:numPr>
          <w:ilvl w:val="0"/>
          <w:numId w:val="3"/>
        </w:numPr>
        <w:shd w:val="clear" w:color="auto" w:fill="auto"/>
        <w:tabs>
          <w:tab w:val="left" w:pos="1438"/>
        </w:tabs>
        <w:spacing w:after="0"/>
        <w:ind w:left="20" w:right="20" w:firstLine="740"/>
        <w:jc w:val="both"/>
      </w:pPr>
      <w:r>
        <w:t>Программу проведения вводного инструктажа по ГО работников организации и журнал учета прохождения вводного инструктажа следует разрабатывать на основании соответственно Примерной программы вводного инструктажа по ГО (раздел IV настоящих Рекомендаций) и Типовой формы журнала учета проведения вводного инструктажа по ГО (приложение к настоящим Рекомендациям), а также утверждать у руководителя организации.</w:t>
      </w:r>
    </w:p>
    <w:p w:rsidR="00873684" w:rsidRDefault="00E71F82">
      <w:pPr>
        <w:pStyle w:val="2"/>
        <w:framePr w:w="10080" w:h="13736" w:hRule="exact" w:wrap="none" w:vAnchor="page" w:hAnchor="page" w:x="930" w:y="1337"/>
        <w:numPr>
          <w:ilvl w:val="0"/>
          <w:numId w:val="3"/>
        </w:numPr>
        <w:shd w:val="clear" w:color="auto" w:fill="auto"/>
        <w:tabs>
          <w:tab w:val="left" w:pos="1222"/>
        </w:tabs>
        <w:spacing w:after="0"/>
        <w:ind w:left="20" w:right="20" w:firstLine="740"/>
        <w:jc w:val="both"/>
      </w:pPr>
      <w:r>
        <w:t>При разработке программы вводного инструктажа по ГО следует учитывать: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/>
        <w:ind w:left="20" w:right="20" w:firstLine="1120"/>
        <w:jc w:val="both"/>
      </w:pPr>
      <w:r>
        <w:t>особенности деятельности (опасные производственные факторы) и месторасположения (топо географические, административно-юридические) организации;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/>
        <w:ind w:left="20" w:firstLine="1120"/>
        <w:jc w:val="both"/>
      </w:pPr>
      <w:r>
        <w:t>отнесение организации к категории по ГО;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/>
        <w:ind w:left="20" w:right="20" w:firstLine="1120"/>
        <w:jc w:val="both"/>
      </w:pPr>
      <w: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/>
        <w:ind w:left="20" w:right="20" w:firstLine="1120"/>
        <w:jc w:val="both"/>
      </w:pPr>
      <w: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/>
        <w:ind w:left="20" w:right="20" w:firstLine="1120"/>
        <w:jc w:val="both"/>
      </w:pPr>
      <w: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873684" w:rsidRDefault="00E71F82">
      <w:pPr>
        <w:pStyle w:val="2"/>
        <w:framePr w:w="10080" w:h="13736" w:hRule="exact" w:wrap="none" w:vAnchor="page" w:hAnchor="page" w:x="930" w:y="1337"/>
        <w:numPr>
          <w:ilvl w:val="0"/>
          <w:numId w:val="3"/>
        </w:numPr>
        <w:shd w:val="clear" w:color="auto" w:fill="auto"/>
        <w:tabs>
          <w:tab w:val="left" w:pos="1215"/>
        </w:tabs>
        <w:spacing w:after="0"/>
        <w:ind w:left="20" w:right="20" w:firstLine="740"/>
        <w:jc w:val="both"/>
      </w:pPr>
      <w:r>
        <w:t>Количество часов, отводимое на проведение вводного инструктажа по ГО определяется программой вводного инструктажа работников по ГО, утвержденной в организации.</w:t>
      </w:r>
    </w:p>
    <w:p w:rsidR="00873684" w:rsidRDefault="00E71F82">
      <w:pPr>
        <w:pStyle w:val="2"/>
        <w:framePr w:w="10080" w:h="13736" w:hRule="exact" w:wrap="none" w:vAnchor="page" w:hAnchor="page" w:x="930" w:y="1337"/>
        <w:numPr>
          <w:ilvl w:val="0"/>
          <w:numId w:val="3"/>
        </w:numPr>
        <w:shd w:val="clear" w:color="auto" w:fill="auto"/>
        <w:tabs>
          <w:tab w:val="left" w:pos="1302"/>
        </w:tabs>
        <w:spacing w:after="0"/>
        <w:ind w:left="20" w:right="20" w:firstLine="740"/>
        <w:jc w:val="both"/>
      </w:pPr>
      <w:r>
        <w:t>О факте прохождении работником вводного инструктажа по ГО в журнал учета проведения инструктажа по ГО, зарегистрированный в организации, вносится запись, содержащая:</w:t>
      </w:r>
    </w:p>
    <w:p w:rsidR="00873684" w:rsidRDefault="00E71F82">
      <w:pPr>
        <w:pStyle w:val="2"/>
        <w:framePr w:w="10080" w:h="13736" w:hRule="exact" w:wrap="none" w:vAnchor="page" w:hAnchor="page" w:x="930" w:y="1337"/>
        <w:shd w:val="clear" w:color="auto" w:fill="auto"/>
        <w:spacing w:after="0"/>
        <w:ind w:left="20" w:firstLine="740"/>
        <w:jc w:val="both"/>
      </w:pPr>
      <w:r>
        <w:t>дату проведения инструктажа;</w:t>
      </w:r>
    </w:p>
    <w:p w:rsidR="00873684" w:rsidRDefault="00E71F82">
      <w:pPr>
        <w:pStyle w:val="a8"/>
        <w:framePr w:wrap="none" w:vAnchor="page" w:hAnchor="page" w:x="6211" w:y="15316"/>
        <w:shd w:val="clear" w:color="auto" w:fill="auto"/>
        <w:spacing w:line="230" w:lineRule="exact"/>
        <w:ind w:left="20"/>
      </w:pPr>
      <w:r>
        <w:t>5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/>
        <w:ind w:left="20" w:right="20" w:firstLine="820"/>
        <w:jc w:val="both"/>
      </w:pPr>
      <w:r>
        <w:lastRenderedPageBreak/>
        <w:t>ФИО, наименование должности, подписи инструктируемого и инструктирующего лиц;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/>
        <w:ind w:left="20" w:firstLine="820"/>
        <w:jc w:val="both"/>
      </w:pPr>
      <w:r>
        <w:t>отметку о проверке усвоения информационного материала.</w:t>
      </w:r>
    </w:p>
    <w:p w:rsidR="00873684" w:rsidRDefault="00E71F82">
      <w:pPr>
        <w:pStyle w:val="2"/>
        <w:framePr w:w="10084" w:h="11556" w:hRule="exact" w:wrap="none" w:vAnchor="page" w:hAnchor="page" w:x="928" w:y="1353"/>
        <w:numPr>
          <w:ilvl w:val="0"/>
          <w:numId w:val="3"/>
        </w:numPr>
        <w:shd w:val="clear" w:color="auto" w:fill="auto"/>
        <w:tabs>
          <w:tab w:val="left" w:pos="1294"/>
        </w:tabs>
        <w:spacing w:after="0"/>
        <w:ind w:left="20" w:right="20" w:firstLine="820"/>
        <w:jc w:val="both"/>
      </w:pPr>
      <w:r>
        <w:t>В случае наличия в организации филиалов и представительств, удаленно расположенных от головного офиса, в целях проведения вводного инструктажа по ГО предлагается в каждом филиале и представительстве организации назначать в установленном порядке лицо, ответственное за проведение инструктажа по ГО, производить регистрацию и ведение журнала учета проведения инструктажа по ГО, либо организовать проведение вводного инструктажа по ГО в дистанционной форме.</w:t>
      </w:r>
    </w:p>
    <w:p w:rsidR="00873684" w:rsidRDefault="00E71F82">
      <w:pPr>
        <w:pStyle w:val="2"/>
        <w:framePr w:w="10084" w:h="11556" w:hRule="exact" w:wrap="none" w:vAnchor="page" w:hAnchor="page" w:x="928" w:y="1353"/>
        <w:numPr>
          <w:ilvl w:val="0"/>
          <w:numId w:val="3"/>
        </w:numPr>
        <w:shd w:val="clear" w:color="auto" w:fill="auto"/>
        <w:tabs>
          <w:tab w:val="left" w:pos="1348"/>
        </w:tabs>
        <w:spacing w:after="0"/>
        <w:ind w:left="20" w:right="20" w:firstLine="820"/>
        <w:jc w:val="both"/>
      </w:pPr>
      <w:r>
        <w:t>При проведении вводного инструктажа по ГО в дистанционной форме предлагается: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/>
        <w:ind w:left="20" w:right="20" w:firstLine="820"/>
        <w:jc w:val="both"/>
      </w:pPr>
      <w: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/>
        <w:ind w:left="20" w:right="20" w:firstLine="820"/>
        <w:jc w:val="both"/>
      </w:pPr>
      <w:r>
        <w:t>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/>
        <w:ind w:left="20" w:right="20" w:firstLine="820"/>
        <w:jc w:val="both"/>
      </w:pPr>
      <w:r>
        <w:t>ФИО, должность лица, ответственного за проведение инструктажа по ГО работников удалённого филиала или представительства</w:t>
      </w:r>
      <w:r>
        <w:rPr>
          <w:vertAlign w:val="superscript"/>
        </w:rPr>
        <w:t>1</w:t>
      </w:r>
      <w:r>
        <w:t>;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/>
        <w:ind w:left="20" w:right="20" w:firstLine="820"/>
        <w:jc w:val="both"/>
      </w:pPr>
      <w:r>
        <w:t>программу проведения инструктажа по ГО работников удалённого филиала или представительства;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0" w:line="306" w:lineRule="exact"/>
        <w:ind w:left="20" w:right="20" w:firstLine="820"/>
        <w:jc w:val="both"/>
      </w:pPr>
      <w:r>
        <w:t>журнал учета прохождения инструктажа по ГО работников удалённого филиала или представительства;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277" w:line="306" w:lineRule="exact"/>
        <w:ind w:left="20" w:right="20" w:firstLine="820"/>
        <w:jc w:val="both"/>
      </w:pPr>
      <w:r>
        <w:t>данные об аппаратно-программных средствах, применяемых для проведения инструктажа по ГО работников удалённого филиала или представительства.</w:t>
      </w:r>
    </w:p>
    <w:p w:rsidR="00873684" w:rsidRDefault="00E71F82">
      <w:pPr>
        <w:pStyle w:val="2"/>
        <w:framePr w:w="10084" w:h="11556" w:hRule="exact" w:wrap="none" w:vAnchor="page" w:hAnchor="page" w:x="928" w:y="1353"/>
        <w:numPr>
          <w:ilvl w:val="0"/>
          <w:numId w:val="4"/>
        </w:numPr>
        <w:shd w:val="clear" w:color="auto" w:fill="auto"/>
        <w:tabs>
          <w:tab w:val="left" w:pos="1250"/>
        </w:tabs>
        <w:spacing w:after="0" w:line="260" w:lineRule="exact"/>
        <w:ind w:left="20" w:firstLine="820"/>
        <w:jc w:val="both"/>
      </w:pPr>
      <w:r>
        <w:t>ПЛАНИРУЕМЫЕ РЕЗУЛЬТАТЫ ПРОХОЖДЕНИЯ ВВОДНОГО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spacing w:after="254" w:line="260" w:lineRule="exact"/>
      </w:pPr>
      <w:r>
        <w:t>ИНСТРУКТАЖА ПО ГО</w:t>
      </w:r>
    </w:p>
    <w:p w:rsidR="00873684" w:rsidRDefault="00E71F82">
      <w:pPr>
        <w:pStyle w:val="2"/>
        <w:framePr w:w="10084" w:h="11556" w:hRule="exact" w:wrap="none" w:vAnchor="page" w:hAnchor="page" w:x="928" w:y="1353"/>
        <w:numPr>
          <w:ilvl w:val="0"/>
          <w:numId w:val="5"/>
        </w:numPr>
        <w:shd w:val="clear" w:color="auto" w:fill="auto"/>
        <w:tabs>
          <w:tab w:val="left" w:pos="1428"/>
        </w:tabs>
        <w:spacing w:after="0" w:line="306" w:lineRule="exact"/>
        <w:ind w:left="20" w:right="20" w:firstLine="820"/>
        <w:jc w:val="both"/>
      </w:pPr>
      <w:r>
        <w:t>По завершению прохождения инструктажа по ГО инструктируемый должен:</w:t>
      </w:r>
    </w:p>
    <w:p w:rsidR="00873684" w:rsidRDefault="00E71F82">
      <w:pPr>
        <w:pStyle w:val="2"/>
        <w:framePr w:w="10084" w:h="11556" w:hRule="exact" w:wrap="none" w:vAnchor="page" w:hAnchor="page" w:x="928" w:y="1353"/>
        <w:shd w:val="clear" w:color="auto" w:fill="auto"/>
        <w:tabs>
          <w:tab w:val="left" w:pos="1121"/>
        </w:tabs>
        <w:spacing w:after="0" w:line="306" w:lineRule="exact"/>
        <w:ind w:left="20" w:firstLine="820"/>
        <w:jc w:val="both"/>
      </w:pPr>
      <w:r>
        <w:t>а)</w:t>
      </w:r>
      <w:r>
        <w:tab/>
        <w:t>знать:</w:t>
      </w:r>
    </w:p>
    <w:p w:rsidR="00873684" w:rsidRDefault="00E71F82">
      <w:pPr>
        <w:pStyle w:val="ac"/>
        <w:framePr w:w="10105" w:h="1911" w:hRule="exact" w:wrap="none" w:vAnchor="page" w:hAnchor="page" w:x="899" w:y="13209"/>
        <w:shd w:val="clear" w:color="auto" w:fill="auto"/>
        <w:ind w:right="40"/>
      </w:pPr>
      <w:r>
        <w:rPr>
          <w:vertAlign w:val="superscript"/>
        </w:rPr>
        <w:t>1</w:t>
      </w:r>
      <w:r>
        <w:t xml:space="preserve"> в случае постоянного пребывания лица, ответственного за проведение инструктажа по ГО работников удалённого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ГО 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873684" w:rsidRDefault="00E71F82">
      <w:pPr>
        <w:pStyle w:val="a8"/>
        <w:framePr w:wrap="none" w:vAnchor="page" w:hAnchor="page" w:x="6206" w:y="15317"/>
        <w:shd w:val="clear" w:color="auto" w:fill="auto"/>
        <w:spacing w:line="230" w:lineRule="exact"/>
        <w:ind w:left="20"/>
      </w:pPr>
      <w:r>
        <w:t>6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right="20" w:firstLine="700"/>
        <w:jc w:val="both"/>
      </w:pPr>
      <w:r>
        <w:lastRenderedPageBreak/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right="20" w:firstLine="700"/>
        <w:jc w:val="both"/>
      </w:pPr>
      <w:r>
        <w:t>установленные в организации способы оповещения при угрозе и возникновении ЧС и военных конфликтов;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right="20" w:firstLine="700"/>
        <w:jc w:val="both"/>
      </w:pPr>
      <w: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right="20" w:firstLine="700"/>
        <w:jc w:val="both"/>
      </w:pPr>
      <w: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firstLine="700"/>
        <w:jc w:val="both"/>
      </w:pPr>
      <w:r>
        <w:t>место расположения сборного эвакуационного пункта;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tabs>
          <w:tab w:val="left" w:pos="1015"/>
        </w:tabs>
        <w:spacing w:after="0"/>
        <w:ind w:left="20" w:firstLine="700"/>
        <w:jc w:val="both"/>
      </w:pPr>
      <w:r>
        <w:t>б)</w:t>
      </w:r>
      <w:r>
        <w:tab/>
        <w:t>уметь: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720" w:right="4620"/>
        <w:jc w:val="left"/>
      </w:pPr>
      <w:r>
        <w:t>действовать по сигналам оповещения; действовать при объявлении эвакуации;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firstLine="700"/>
        <w:jc w:val="both"/>
      </w:pPr>
      <w:r>
        <w:t>использовать средства индивидуальной и коллективной защиты.</w:t>
      </w:r>
    </w:p>
    <w:p w:rsidR="00873684" w:rsidRDefault="00E71F82">
      <w:pPr>
        <w:pStyle w:val="2"/>
        <w:framePr w:w="10087" w:h="9379" w:hRule="exact" w:wrap="none" w:vAnchor="page" w:hAnchor="page" w:x="926" w:y="1314"/>
        <w:numPr>
          <w:ilvl w:val="0"/>
          <w:numId w:val="5"/>
        </w:numPr>
        <w:shd w:val="clear" w:color="auto" w:fill="auto"/>
        <w:tabs>
          <w:tab w:val="left" w:pos="1431"/>
        </w:tabs>
        <w:spacing w:after="0"/>
        <w:ind w:left="20" w:right="20" w:firstLine="700"/>
        <w:jc w:val="both"/>
      </w:pPr>
      <w:r>
        <w:t>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«ЗАЧЕТ», в противном случае - отметка «НЕЗАЧЕТ».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/>
        <w:ind w:left="20" w:right="20" w:firstLine="700"/>
        <w:jc w:val="both"/>
      </w:pPr>
      <w: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280"/>
        <w:ind w:left="20" w:right="20" w:firstLine="700"/>
        <w:jc w:val="both"/>
      </w:pPr>
      <w:r>
        <w:t>В отношении лиц, имеющих отметку «НЕЗАЧЕТ»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873684" w:rsidRDefault="00E71F82">
      <w:pPr>
        <w:pStyle w:val="2"/>
        <w:framePr w:w="10087" w:h="9379" w:hRule="exact" w:wrap="none" w:vAnchor="page" w:hAnchor="page" w:x="926" w:y="1314"/>
        <w:numPr>
          <w:ilvl w:val="0"/>
          <w:numId w:val="4"/>
        </w:numPr>
        <w:shd w:val="clear" w:color="auto" w:fill="auto"/>
        <w:tabs>
          <w:tab w:val="left" w:pos="432"/>
        </w:tabs>
        <w:spacing w:after="0" w:line="260" w:lineRule="exact"/>
      </w:pPr>
      <w:r>
        <w:t>ПРИМЕРНАЯ ПРОГРАММА ВВОДНОГО ИНСТРУКТАЖА</w:t>
      </w:r>
    </w:p>
    <w:p w:rsidR="00873684" w:rsidRDefault="00E71F82">
      <w:pPr>
        <w:pStyle w:val="2"/>
        <w:framePr w:w="10087" w:h="9379" w:hRule="exact" w:wrap="none" w:vAnchor="page" w:hAnchor="page" w:x="926" w:y="1314"/>
        <w:shd w:val="clear" w:color="auto" w:fill="auto"/>
        <w:spacing w:after="0" w:line="260" w:lineRule="exact"/>
      </w:pPr>
      <w:r>
        <w:t>ПО ГО</w:t>
      </w:r>
    </w:p>
    <w:p w:rsidR="00873684" w:rsidRDefault="00E71F82">
      <w:pPr>
        <w:pStyle w:val="25"/>
        <w:framePr w:wrap="none" w:vAnchor="page" w:hAnchor="page" w:x="1646" w:y="10998"/>
        <w:shd w:val="clear" w:color="auto" w:fill="auto"/>
        <w:spacing w:line="260" w:lineRule="exact"/>
      </w:pPr>
      <w:r>
        <w:t>4.1 Тематический план вводного инструктажа по ГО: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2"/>
        <w:gridCol w:w="7610"/>
        <w:gridCol w:w="1822"/>
      </w:tblGrid>
      <w:tr w:rsidR="00873684">
        <w:trPr>
          <w:trHeight w:hRule="exact" w:val="9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Примерный перечень учебных вопросов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306" w:lineRule="exact"/>
            </w:pPr>
            <w:r>
              <w:rPr>
                <w:rStyle w:val="1"/>
              </w:rPr>
              <w:t>Время* на отработку (минут)</w:t>
            </w:r>
          </w:p>
        </w:tc>
      </w:tr>
      <w:tr w:rsidR="00873684">
        <w:trPr>
          <w:trHeight w:hRule="exact"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370" w:lineRule="exact"/>
              <w:ind w:left="140"/>
              <w:jc w:val="left"/>
            </w:pPr>
            <w:r>
              <w:rPr>
                <w:rStyle w:val="CenturySchoolbook105pt0pt"/>
              </w:rPr>
              <w:t>1</w:t>
            </w:r>
            <w:r>
              <w:rPr>
                <w:rStyle w:val="CordiaUPC185pt0pt"/>
              </w:rPr>
              <w:t>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5-15</w:t>
            </w:r>
          </w:p>
        </w:tc>
      </w:tr>
      <w:tr w:rsidR="00873684">
        <w:trPr>
          <w:trHeight w:hRule="exact" w:val="9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260" w:lineRule="exact"/>
            </w:pPr>
            <w:r>
              <w:rPr>
                <w:rStyle w:val="1pt"/>
              </w:rPr>
              <w:t>5-20</w:t>
            </w:r>
          </w:p>
        </w:tc>
      </w:tr>
      <w:tr w:rsidR="00873684">
        <w:trPr>
          <w:trHeight w:hRule="exact" w:val="9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370" w:lineRule="exact"/>
              <w:ind w:left="140"/>
              <w:jc w:val="left"/>
            </w:pPr>
            <w:r>
              <w:rPr>
                <w:rStyle w:val="CenturySchoolbook105pt0pt"/>
              </w:rPr>
              <w:t>3</w:t>
            </w:r>
            <w:r>
              <w:rPr>
                <w:rStyle w:val="CordiaUPC185pt0pt"/>
              </w:rPr>
              <w:t>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313" w:lineRule="exact"/>
              <w:jc w:val="both"/>
            </w:pPr>
            <w:r>
              <w:rPr>
                <w:rStyle w:val="1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3805" w:wrap="none" w:vAnchor="page" w:hAnchor="page" w:x="930" w:y="11458"/>
              <w:shd w:val="clear" w:color="auto" w:fill="auto"/>
              <w:spacing w:after="0" w:line="260" w:lineRule="exact"/>
            </w:pPr>
            <w:r>
              <w:rPr>
                <w:rStyle w:val="1"/>
              </w:rPr>
              <w:t>5-20</w:t>
            </w:r>
          </w:p>
        </w:tc>
      </w:tr>
    </w:tbl>
    <w:p w:rsidR="00873684" w:rsidRDefault="00E71F82">
      <w:pPr>
        <w:pStyle w:val="a8"/>
        <w:framePr w:wrap="none" w:vAnchor="page" w:hAnchor="page" w:x="6197" w:y="15277"/>
        <w:shd w:val="clear" w:color="auto" w:fill="auto"/>
        <w:spacing w:line="230" w:lineRule="exact"/>
        <w:ind w:left="20"/>
      </w:pPr>
      <w:r>
        <w:t>7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610"/>
        <w:gridCol w:w="1829"/>
      </w:tblGrid>
      <w:tr w:rsidR="00873684">
        <w:trPr>
          <w:trHeight w:hRule="exact" w:val="3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044" w:h="7596" w:wrap="none" w:vAnchor="page" w:hAnchor="page" w:x="964" w:y="1342"/>
              <w:rPr>
                <w:sz w:val="10"/>
                <w:szCs w:val="10"/>
              </w:rPr>
            </w:pP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  <w:jc w:val="both"/>
            </w:pPr>
            <w:r>
              <w:rPr>
                <w:rStyle w:val="1"/>
              </w:rPr>
              <w:t>организации, а также при военных конфликтах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044" w:h="7596" w:wrap="none" w:vAnchor="page" w:hAnchor="page" w:x="964" w:y="1342"/>
              <w:rPr>
                <w:sz w:val="10"/>
                <w:szCs w:val="10"/>
              </w:rPr>
            </w:pPr>
          </w:p>
        </w:tc>
      </w:tr>
      <w:tr w:rsidR="00873684">
        <w:trPr>
          <w:trHeight w:hRule="exact" w:val="12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13" w:lineRule="exact"/>
              <w:jc w:val="both"/>
            </w:pPr>
            <w:r>
              <w:rPr>
                <w:rStyle w:val="1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"/>
              </w:rPr>
              <w:t>2-10</w:t>
            </w:r>
          </w:p>
        </w:tc>
      </w:tr>
      <w:tr w:rsidR="00873684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24" w:lineRule="exact"/>
              <w:jc w:val="both"/>
            </w:pPr>
            <w:r>
              <w:rPr>
                <w:rStyle w:val="1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"/>
              </w:rPr>
              <w:t>2-10</w:t>
            </w:r>
          </w:p>
        </w:tc>
      </w:tr>
      <w:tr w:rsidR="00873684">
        <w:trPr>
          <w:trHeight w:hRule="exact" w:val="1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6.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13" w:lineRule="exact"/>
              <w:jc w:val="both"/>
            </w:pPr>
            <w:r>
              <w:rPr>
                <w:rStyle w:val="1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0"/>
              </w:rPr>
              <w:t>6-30</w:t>
            </w:r>
          </w:p>
        </w:tc>
      </w:tr>
      <w:tr w:rsidR="00873684">
        <w:trPr>
          <w:trHeight w:hRule="exact" w:val="9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7.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06" w:lineRule="exact"/>
              <w:jc w:val="both"/>
            </w:pPr>
            <w:r>
              <w:rPr>
                <w:rStyle w:val="1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0"/>
              </w:rPr>
              <w:t>6-30</w:t>
            </w:r>
          </w:p>
        </w:tc>
      </w:tr>
      <w:tr w:rsidR="00873684">
        <w:trPr>
          <w:trHeight w:hRule="exact" w:val="9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8.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13" w:lineRule="exact"/>
              <w:jc w:val="both"/>
            </w:pPr>
            <w:r>
              <w:rPr>
                <w:rStyle w:val="1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0"/>
              </w:rPr>
              <w:t>6-30</w:t>
            </w:r>
          </w:p>
        </w:tc>
      </w:tr>
      <w:tr w:rsidR="00873684">
        <w:trPr>
          <w:trHeight w:hRule="exact" w:val="12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9.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06" w:lineRule="exact"/>
              <w:ind w:left="120"/>
              <w:jc w:val="left"/>
            </w:pPr>
            <w:r>
              <w:rPr>
                <w:rStyle w:val="1"/>
              </w:rPr>
              <w:t>Порядок действий работника при подготовке и проведении эвакуационных мероприятий: по эвакуации работников;</w:t>
            </w:r>
          </w:p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306" w:lineRule="exact"/>
            </w:pPr>
            <w:r>
              <w:rPr>
                <w:rStyle w:val="1"/>
              </w:rPr>
              <w:t>по эвакуации материальных и культурных ценностей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0"/>
              </w:rPr>
              <w:t>6-30</w:t>
            </w:r>
          </w:p>
        </w:tc>
      </w:tr>
      <w:tr w:rsidR="00873684">
        <w:trPr>
          <w:trHeight w:hRule="exact" w:val="9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10.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044" w:h="7596" w:wrap="none" w:vAnchor="page" w:hAnchor="page" w:x="964" w:y="1342"/>
              <w:shd w:val="clear" w:color="auto" w:fill="auto"/>
              <w:spacing w:after="0" w:line="260" w:lineRule="exact"/>
            </w:pPr>
            <w:r>
              <w:rPr>
                <w:rStyle w:val="1pt0"/>
              </w:rPr>
              <w:t>2-15</w:t>
            </w:r>
          </w:p>
        </w:tc>
      </w:tr>
    </w:tbl>
    <w:p w:rsidR="00873684" w:rsidRDefault="00E71F82">
      <w:pPr>
        <w:pStyle w:val="ae"/>
        <w:framePr w:wrap="none" w:vAnchor="page" w:hAnchor="page" w:x="975" w:y="8935"/>
        <w:shd w:val="clear" w:color="auto" w:fill="auto"/>
        <w:spacing w:line="220" w:lineRule="exact"/>
      </w:pPr>
      <w:r>
        <w:t>* Рекомендуемая продолжительность программы вводного инструктажа по ГО</w:t>
      </w:r>
    </w:p>
    <w:p w:rsidR="00873684" w:rsidRDefault="00E71F82">
      <w:pPr>
        <w:pStyle w:val="2"/>
        <w:framePr w:w="10091" w:h="5689" w:hRule="exact" w:wrap="none" w:vAnchor="page" w:hAnchor="page" w:x="924" w:y="9478"/>
        <w:numPr>
          <w:ilvl w:val="0"/>
          <w:numId w:val="6"/>
        </w:numPr>
        <w:shd w:val="clear" w:color="auto" w:fill="auto"/>
        <w:tabs>
          <w:tab w:val="left" w:pos="1145"/>
        </w:tabs>
        <w:spacing w:after="77" w:line="260" w:lineRule="exact"/>
        <w:ind w:left="20" w:firstLine="700"/>
        <w:jc w:val="both"/>
      </w:pPr>
      <w:r>
        <w:t>Содержание учебных вопросов вводного инструктажа:</w:t>
      </w:r>
    </w:p>
    <w:p w:rsidR="00873684" w:rsidRDefault="00E71F82">
      <w:pPr>
        <w:pStyle w:val="30"/>
        <w:framePr w:w="10091" w:h="5689" w:hRule="exact" w:wrap="none" w:vAnchor="page" w:hAnchor="page" w:x="924" w:y="9478"/>
        <w:shd w:val="clear" w:color="auto" w:fill="auto"/>
        <w:spacing w:before="0"/>
        <w:ind w:left="20" w:right="20"/>
      </w:pPr>
      <w: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873684" w:rsidRDefault="00E71F82">
      <w:pPr>
        <w:pStyle w:val="2"/>
        <w:framePr w:w="10091" w:h="5689" w:hRule="exact" w:wrap="none" w:vAnchor="page" w:hAnchor="page" w:x="924" w:y="9478"/>
        <w:shd w:val="clear" w:color="auto" w:fill="auto"/>
        <w:spacing w:after="0" w:line="306" w:lineRule="exact"/>
        <w:ind w:left="20" w:right="20" w:firstLine="700"/>
        <w:jc w:val="both"/>
      </w:pPr>
      <w: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873684" w:rsidRDefault="00E71F82">
      <w:pPr>
        <w:pStyle w:val="2"/>
        <w:framePr w:w="10091" w:h="5689" w:hRule="exact" w:wrap="none" w:vAnchor="page" w:hAnchor="page" w:x="924" w:y="9478"/>
        <w:shd w:val="clear" w:color="auto" w:fill="auto"/>
        <w:spacing w:after="0" w:line="302" w:lineRule="exact"/>
        <w:ind w:left="20" w:right="20" w:firstLine="700"/>
        <w:jc w:val="both"/>
      </w:pPr>
      <w: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873684" w:rsidRDefault="00E71F82">
      <w:pPr>
        <w:pStyle w:val="30"/>
        <w:framePr w:w="10091" w:h="5689" w:hRule="exact" w:wrap="none" w:vAnchor="page" w:hAnchor="page" w:x="924" w:y="9478"/>
        <w:shd w:val="clear" w:color="auto" w:fill="auto"/>
        <w:spacing w:before="0" w:line="299" w:lineRule="exact"/>
        <w:ind w:left="20" w:right="20"/>
      </w:pPr>
      <w: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873684" w:rsidRDefault="00E71F82">
      <w:pPr>
        <w:pStyle w:val="2"/>
        <w:framePr w:w="10091" w:h="5689" w:hRule="exact" w:wrap="none" w:vAnchor="page" w:hAnchor="page" w:x="924" w:y="9478"/>
        <w:shd w:val="clear" w:color="auto" w:fill="auto"/>
        <w:spacing w:after="0" w:line="302" w:lineRule="exact"/>
        <w:ind w:left="20" w:right="20" w:firstLine="700"/>
        <w:jc w:val="both"/>
      </w:pPr>
      <w: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873684" w:rsidRDefault="00E71F82">
      <w:pPr>
        <w:pStyle w:val="2"/>
        <w:framePr w:w="10091" w:h="5689" w:hRule="exact" w:wrap="none" w:vAnchor="page" w:hAnchor="page" w:x="924" w:y="9478"/>
        <w:shd w:val="clear" w:color="auto" w:fill="auto"/>
        <w:spacing w:after="0" w:line="302" w:lineRule="exact"/>
        <w:ind w:left="20" w:right="20" w:firstLine="700"/>
        <w:jc w:val="both"/>
      </w:pPr>
      <w: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873684" w:rsidRDefault="00E71F82">
      <w:pPr>
        <w:pStyle w:val="a8"/>
        <w:framePr w:wrap="none" w:vAnchor="page" w:hAnchor="page" w:x="6216" w:y="15317"/>
        <w:shd w:val="clear" w:color="auto" w:fill="auto"/>
        <w:spacing w:line="230" w:lineRule="exact"/>
        <w:ind w:left="20"/>
      </w:pPr>
      <w:r>
        <w:t>8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30"/>
        <w:framePr w:w="10094" w:h="13710" w:hRule="exact" w:wrap="none" w:vAnchor="page" w:hAnchor="page" w:x="923" w:y="1342"/>
        <w:shd w:val="clear" w:color="auto" w:fill="auto"/>
        <w:spacing w:before="0" w:line="310" w:lineRule="exact"/>
        <w:ind w:left="20" w:right="20"/>
      </w:pPr>
      <w:r>
        <w:lastRenderedPageBreak/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right="20" w:firstLine="700"/>
        <w:jc w:val="both"/>
      </w:pPr>
      <w: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firstLine="700"/>
        <w:jc w:val="both"/>
      </w:pPr>
      <w:r>
        <w:t>Основы их реализации.</w:t>
      </w:r>
    </w:p>
    <w:p w:rsidR="00873684" w:rsidRDefault="00E71F82">
      <w:pPr>
        <w:pStyle w:val="30"/>
        <w:framePr w:w="10094" w:h="13710" w:hRule="exact" w:wrap="none" w:vAnchor="page" w:hAnchor="page" w:x="923" w:y="1342"/>
        <w:shd w:val="clear" w:color="auto" w:fill="auto"/>
        <w:spacing w:before="0" w:line="310" w:lineRule="exact"/>
        <w:ind w:left="20" w:right="20"/>
      </w:pPr>
      <w: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right="20" w:firstLine="700"/>
        <w:jc w:val="both"/>
      </w:pPr>
      <w:r>
        <w:t>Установленные способы и средства доведения сигналов гражданской обороны до работников организации.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right="20" w:firstLine="700"/>
        <w:jc w:val="both"/>
      </w:pPr>
      <w:r>
        <w:t>Порядок доведения информации о ЧС и опасностях, присущих военным конфликтам.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firstLine="700"/>
        <w:jc w:val="both"/>
      </w:pPr>
      <w:r>
        <w:t>Типовые тексты информационных сообщений.</w:t>
      </w:r>
    </w:p>
    <w:p w:rsidR="00873684" w:rsidRDefault="00E71F82">
      <w:pPr>
        <w:pStyle w:val="30"/>
        <w:framePr w:w="10094" w:h="13710" w:hRule="exact" w:wrap="none" w:vAnchor="page" w:hAnchor="page" w:x="923" w:y="1342"/>
        <w:shd w:val="clear" w:color="auto" w:fill="auto"/>
        <w:spacing w:before="0" w:line="310" w:lineRule="exact"/>
        <w:ind w:left="20" w:right="20"/>
      </w:pPr>
      <w:r>
        <w:t>Вопрос 5. Порядок действий работников при получении сигналов гражданской обороны.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right="20" w:firstLine="700"/>
        <w:jc w:val="left"/>
      </w:pPr>
      <w:r>
        <w:t>Действия работников организации при получении сигналов гражданской обороны в случае нахождения: на рабочем месте; в столовой; другое.</w:t>
      </w:r>
    </w:p>
    <w:p w:rsidR="00873684" w:rsidRDefault="00E71F82">
      <w:pPr>
        <w:pStyle w:val="30"/>
        <w:framePr w:w="10094" w:h="13710" w:hRule="exact" w:wrap="none" w:vAnchor="page" w:hAnchor="page" w:x="923" w:y="1342"/>
        <w:shd w:val="clear" w:color="auto" w:fill="auto"/>
        <w:spacing w:before="0" w:line="310" w:lineRule="exact"/>
        <w:ind w:left="20" w:right="20"/>
      </w:pPr>
      <w: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/>
        <w:ind w:left="20" w:right="20" w:firstLine="700"/>
        <w:jc w:val="left"/>
      </w:pPr>
      <w: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 Действия работника при угрозе и возникновении данных ЧС.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 w:line="288" w:lineRule="exact"/>
        <w:ind w:left="20" w:right="20" w:firstLine="700"/>
        <w:jc w:val="both"/>
      </w:pPr>
      <w:r>
        <w:t>Порядок изготовления и применения подручных средств защиты органов дыхания.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 w:line="306" w:lineRule="exact"/>
        <w:ind w:left="20" w:firstLine="700"/>
        <w:jc w:val="both"/>
      </w:pPr>
      <w:r>
        <w:t>Порядок действий при необходимости герметизации помещения.</w:t>
      </w:r>
    </w:p>
    <w:p w:rsidR="00873684" w:rsidRDefault="00E71F82">
      <w:pPr>
        <w:pStyle w:val="30"/>
        <w:framePr w:w="10094" w:h="13710" w:hRule="exact" w:wrap="none" w:vAnchor="page" w:hAnchor="page" w:x="923" w:y="1342"/>
        <w:shd w:val="clear" w:color="auto" w:fill="auto"/>
        <w:spacing w:before="0"/>
        <w:ind w:left="20" w:right="20"/>
      </w:pPr>
      <w: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 w:line="302" w:lineRule="exact"/>
        <w:ind w:left="20" w:right="20" w:firstLine="700"/>
        <w:jc w:val="both"/>
      </w:pPr>
      <w:r>
        <w:t>Средства индивидуальной защиты (далее — СИЗ), имеющиеся в организации и их защитные свойства.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 w:line="302" w:lineRule="exact"/>
        <w:ind w:left="720" w:right="6300"/>
        <w:jc w:val="left"/>
      </w:pPr>
      <w:r>
        <w:t>Правила применения СИЗ: органов дыхания; кожи.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9" w:line="260" w:lineRule="exact"/>
        <w:ind w:left="20" w:firstLine="700"/>
        <w:jc w:val="both"/>
      </w:pPr>
      <w:r>
        <w:t>Демонстрация порядка практического применения СИЗ.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 w:line="260" w:lineRule="exact"/>
        <w:ind w:left="20" w:firstLine="700"/>
        <w:jc w:val="both"/>
      </w:pPr>
      <w:r>
        <w:t>Пункт выдачи СИЗ. Порядок получения СИЗ, ответственное лицо за выдачу</w:t>
      </w:r>
    </w:p>
    <w:p w:rsidR="00873684" w:rsidRDefault="00E71F82">
      <w:pPr>
        <w:pStyle w:val="2"/>
        <w:framePr w:w="10094" w:h="13710" w:hRule="exact" w:wrap="none" w:vAnchor="page" w:hAnchor="page" w:x="923" w:y="1342"/>
        <w:shd w:val="clear" w:color="auto" w:fill="auto"/>
        <w:spacing w:after="0" w:line="260" w:lineRule="exact"/>
        <w:ind w:left="20"/>
        <w:jc w:val="left"/>
      </w:pPr>
      <w:r>
        <w:t>СИЗ.</w:t>
      </w:r>
    </w:p>
    <w:p w:rsidR="00873684" w:rsidRDefault="00E71F82">
      <w:pPr>
        <w:pStyle w:val="a8"/>
        <w:framePr w:wrap="none" w:vAnchor="page" w:hAnchor="page" w:x="6197" w:y="15317"/>
        <w:shd w:val="clear" w:color="auto" w:fill="auto"/>
        <w:spacing w:line="230" w:lineRule="exact"/>
        <w:ind w:left="20"/>
      </w:pPr>
      <w:r>
        <w:t>9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30"/>
        <w:framePr w:w="10076" w:h="13724" w:hRule="exact" w:wrap="none" w:vAnchor="page" w:hAnchor="page" w:x="932" w:y="1356"/>
        <w:shd w:val="clear" w:color="auto" w:fill="auto"/>
        <w:spacing w:before="0" w:line="310" w:lineRule="exact"/>
        <w:ind w:left="20" w:right="20"/>
      </w:pPr>
      <w:r>
        <w:lastRenderedPageBreak/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Обязанности укрываемых в СКЗ.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Вещи, рекомендуемые и запрещенные при использовании в СКЗ.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Порядок заполнения СКЗ и пребывания в них.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Правила поведения при укрытии в СКЗ.</w:t>
      </w:r>
    </w:p>
    <w:p w:rsidR="00873684" w:rsidRDefault="00E71F82">
      <w:pPr>
        <w:pStyle w:val="30"/>
        <w:framePr w:w="10076" w:h="13724" w:hRule="exact" w:wrap="none" w:vAnchor="page" w:hAnchor="page" w:x="932" w:y="1356"/>
        <w:shd w:val="clear" w:color="auto" w:fill="auto"/>
        <w:spacing w:before="0" w:line="310" w:lineRule="exact"/>
        <w:ind w:left="20" w:right="20"/>
      </w:pPr>
      <w:r>
        <w:t>Вопрос 9. Порядок действий работника при подготовке и проведении эвакуационных мероприятий</w:t>
      </w:r>
      <w:r>
        <w:rPr>
          <w:rStyle w:val="385pt0pt"/>
        </w:rPr>
        <w:t>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Действия работника при подготовке и проведении эвакуационных мероприятий: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по эвакуации работников;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по эвакуации материальных и культурных ценностей.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Маршрут эвакуации от рабочего места работника организации до выхода из здания.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Правила поведения при срочной эвакуации из помещений и здания организации.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Порядок организованного выхода из помещения (с большим количеством работников).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Безопасный район для работников организации (при наличии).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Председатель эвакуационной комиссии, время и место консультаций работников по вопросам эвакуации.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Действия работников организации при объявлении рассредоточения и эвакуации.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Перечень предметов первой необходимости.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Местоположение сборного эвакопункта (далее - СЭП).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firstLine="700"/>
        <w:jc w:val="both"/>
      </w:pPr>
      <w:r>
        <w:t>Правила поведения в СЭП.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Обязанности работников по подготовке к эвакуации материальных и культурных ценностей.</w:t>
      </w:r>
    </w:p>
    <w:p w:rsidR="00873684" w:rsidRDefault="00E71F82">
      <w:pPr>
        <w:pStyle w:val="30"/>
        <w:framePr w:w="10076" w:h="13724" w:hRule="exact" w:wrap="none" w:vAnchor="page" w:hAnchor="page" w:x="932" w:y="1356"/>
        <w:shd w:val="clear" w:color="auto" w:fill="auto"/>
        <w:spacing w:before="0" w:line="310" w:lineRule="exact"/>
        <w:ind w:left="20" w:right="20"/>
      </w:pPr>
      <w: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873684" w:rsidRDefault="00E71F82">
      <w:pPr>
        <w:pStyle w:val="2"/>
        <w:framePr w:w="10076" w:h="13724" w:hRule="exact" w:wrap="none" w:vAnchor="page" w:hAnchor="page" w:x="932" w:y="1356"/>
        <w:shd w:val="clear" w:color="auto" w:fill="auto"/>
        <w:spacing w:after="0"/>
        <w:ind w:left="20" w:right="20" w:firstLine="700"/>
        <w:jc w:val="both"/>
      </w:pPr>
      <w: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873684" w:rsidRDefault="00E71F82">
      <w:pPr>
        <w:pStyle w:val="a8"/>
        <w:framePr w:wrap="none" w:vAnchor="page" w:hAnchor="page" w:x="6188" w:y="15317"/>
        <w:shd w:val="clear" w:color="auto" w:fill="auto"/>
        <w:spacing w:line="230" w:lineRule="exact"/>
        <w:ind w:left="20"/>
      </w:pPr>
      <w:r>
        <w:t>10</w:t>
      </w:r>
    </w:p>
    <w:p w:rsidR="00873684" w:rsidRDefault="00873684">
      <w:pPr>
        <w:rPr>
          <w:sz w:val="2"/>
          <w:szCs w:val="2"/>
        </w:rPr>
        <w:sectPr w:rsidR="0087368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3684" w:rsidRDefault="00E71F82">
      <w:pPr>
        <w:pStyle w:val="2"/>
        <w:framePr w:wrap="none" w:vAnchor="page" w:hAnchor="page" w:x="651" w:y="1310"/>
        <w:shd w:val="clear" w:color="auto" w:fill="auto"/>
        <w:spacing w:after="0" w:line="260" w:lineRule="exact"/>
        <w:ind w:left="8480"/>
        <w:jc w:val="left"/>
      </w:pPr>
      <w:r>
        <w:lastRenderedPageBreak/>
        <w:t>Приложение</w:t>
      </w:r>
    </w:p>
    <w:p w:rsidR="00873684" w:rsidRDefault="00E71F82">
      <w:pPr>
        <w:pStyle w:val="40"/>
        <w:framePr w:wrap="none" w:vAnchor="page" w:hAnchor="page" w:x="651" w:y="2098"/>
        <w:shd w:val="clear" w:color="auto" w:fill="auto"/>
        <w:spacing w:before="0" w:after="0" w:line="210" w:lineRule="exact"/>
        <w:ind w:left="9020"/>
      </w:pPr>
      <w:r>
        <w:t>Обложка</w:t>
      </w:r>
    </w:p>
    <w:p w:rsidR="00873684" w:rsidRDefault="00E71F82">
      <w:pPr>
        <w:pStyle w:val="50"/>
        <w:framePr w:w="10638" w:h="284" w:hRule="exact" w:wrap="none" w:vAnchor="page" w:hAnchor="page" w:x="651" w:y="2682"/>
        <w:shd w:val="clear" w:color="auto" w:fill="auto"/>
        <w:spacing w:before="0" w:after="0" w:line="220" w:lineRule="exact"/>
        <w:ind w:left="60"/>
      </w:pPr>
      <w:r>
        <w:t>(наименование организации)</w:t>
      </w:r>
    </w:p>
    <w:p w:rsidR="00873684" w:rsidRDefault="00E71F82">
      <w:pPr>
        <w:pStyle w:val="50"/>
        <w:framePr w:w="10638" w:h="742" w:hRule="exact" w:wrap="none" w:vAnchor="page" w:hAnchor="page" w:x="651" w:y="3488"/>
        <w:shd w:val="clear" w:color="auto" w:fill="auto"/>
        <w:tabs>
          <w:tab w:val="left" w:leader="underscore" w:pos="2058"/>
        </w:tabs>
        <w:spacing w:before="0" w:after="182" w:line="220" w:lineRule="exact"/>
        <w:ind w:left="60"/>
      </w:pPr>
      <w:r>
        <w:t>ЖУРНАЛ №</w:t>
      </w:r>
      <w:r>
        <w:tab/>
      </w:r>
    </w:p>
    <w:p w:rsidR="00873684" w:rsidRDefault="00E71F82">
      <w:pPr>
        <w:pStyle w:val="50"/>
        <w:framePr w:w="10638" w:h="742" w:hRule="exact" w:wrap="none" w:vAnchor="page" w:hAnchor="page" w:x="651" w:y="3488"/>
        <w:shd w:val="clear" w:color="auto" w:fill="auto"/>
        <w:spacing w:before="0" w:after="0" w:line="220" w:lineRule="exact"/>
        <w:ind w:left="60"/>
      </w:pPr>
      <w:r>
        <w:t>учета вводного инструктажа по гражданской обороне</w:t>
      </w:r>
    </w:p>
    <w:p w:rsidR="00873684" w:rsidRDefault="00E71F82">
      <w:pPr>
        <w:pStyle w:val="50"/>
        <w:framePr w:wrap="none" w:vAnchor="page" w:hAnchor="page" w:x="651" w:y="5026"/>
        <w:shd w:val="clear" w:color="auto" w:fill="auto"/>
        <w:tabs>
          <w:tab w:val="left" w:pos="8488"/>
        </w:tabs>
        <w:spacing w:before="0" w:after="0" w:line="220" w:lineRule="exact"/>
        <w:ind w:left="6360"/>
        <w:jc w:val="left"/>
      </w:pPr>
      <w:r>
        <w:t>Начат</w:t>
      </w:r>
      <w:r>
        <w:tab/>
        <w:t>20 г.</w:t>
      </w:r>
    </w:p>
    <w:p w:rsidR="00873684" w:rsidRDefault="00E71F82">
      <w:pPr>
        <w:pStyle w:val="50"/>
        <w:framePr w:wrap="none" w:vAnchor="page" w:hAnchor="page" w:x="651" w:y="5566"/>
        <w:shd w:val="clear" w:color="auto" w:fill="auto"/>
        <w:tabs>
          <w:tab w:val="left" w:pos="8585"/>
        </w:tabs>
        <w:spacing w:before="0" w:after="0" w:line="220" w:lineRule="exact"/>
        <w:ind w:left="6360"/>
        <w:jc w:val="left"/>
      </w:pPr>
      <w:r>
        <w:t>Окончен</w:t>
      </w:r>
      <w:r>
        <w:tab/>
        <w:t>20 г.</w:t>
      </w:r>
    </w:p>
    <w:p w:rsidR="00873684" w:rsidRDefault="00E71F82">
      <w:pPr>
        <w:pStyle w:val="40"/>
        <w:framePr w:wrap="none" w:vAnchor="page" w:hAnchor="page" w:x="651" w:y="7977"/>
        <w:shd w:val="clear" w:color="auto" w:fill="auto"/>
        <w:spacing w:before="0" w:after="0" w:line="210" w:lineRule="exact"/>
        <w:ind w:left="7740"/>
      </w:pPr>
      <w:r>
        <w:t>Следующая страница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5"/>
        <w:gridCol w:w="1289"/>
        <w:gridCol w:w="1555"/>
        <w:gridCol w:w="1411"/>
        <w:gridCol w:w="1584"/>
        <w:gridCol w:w="1116"/>
        <w:gridCol w:w="1163"/>
        <w:gridCol w:w="1148"/>
      </w:tblGrid>
      <w:tr w:rsidR="00873684">
        <w:trPr>
          <w:trHeight w:hRule="exact" w:val="245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Фамилия, имя, отчество инструкти</w:t>
            </w:r>
            <w:r>
              <w:rPr>
                <w:rStyle w:val="9pt0pt"/>
              </w:rPr>
              <w:softHyphen/>
              <w:t>руемого лица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Должность</w:t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инструкти</w:t>
            </w:r>
            <w:r>
              <w:rPr>
                <w:rStyle w:val="9pt0pt"/>
              </w:rPr>
              <w:softHyphen/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руемого</w:t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лица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  <w:ind w:hanging="200"/>
              <w:jc w:val="both"/>
            </w:pPr>
            <w:r>
              <w:rPr>
                <w:rStyle w:val="9pt0pt"/>
              </w:rPr>
              <w:t>Фамилия, имя, отчество, должность инструкти</w:t>
            </w:r>
            <w:r>
              <w:rPr>
                <w:rStyle w:val="9pt0pt"/>
              </w:rPr>
              <w:softHyphen/>
              <w:t>рующего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Подпись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  <w:jc w:val="both"/>
            </w:pPr>
            <w:r>
              <w:rPr>
                <w:rStyle w:val="9pt0pt"/>
              </w:rPr>
              <w:t>Отметка о проверке знаний</w:t>
            </w:r>
          </w:p>
        </w:tc>
      </w:tr>
      <w:tr w:rsidR="00873684">
        <w:trPr>
          <w:trHeight w:hRule="exact" w:val="89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Трудо</w:t>
            </w:r>
            <w:r>
              <w:rPr>
                <w:rStyle w:val="9pt0pt"/>
              </w:rPr>
              <w:softHyphen/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устройства</w:t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220" w:lineRule="exact"/>
            </w:pPr>
            <w:r>
              <w:rPr>
                <w:rStyle w:val="9pt0pt"/>
              </w:rPr>
              <w:t>(прибытия)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60" w:line="180" w:lineRule="exact"/>
            </w:pPr>
            <w:r>
              <w:rPr>
                <w:rStyle w:val="9pt0pt"/>
              </w:rPr>
              <w:t>Проведения</w:t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инструктажа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60" w:line="180" w:lineRule="exact"/>
            </w:pPr>
            <w:r>
              <w:rPr>
                <w:rStyle w:val="9pt0pt"/>
              </w:rPr>
              <w:t>Инструк</w:t>
            </w:r>
            <w:r>
              <w:rPr>
                <w:rStyle w:val="9pt0pt"/>
              </w:rPr>
              <w:softHyphen/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тируемого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60" w:line="180" w:lineRule="exact"/>
            </w:pPr>
            <w:r>
              <w:rPr>
                <w:rStyle w:val="9pt0pt"/>
              </w:rPr>
              <w:t>Инструк</w:t>
            </w:r>
            <w:r>
              <w:rPr>
                <w:rStyle w:val="9pt0pt"/>
              </w:rPr>
              <w:softHyphen/>
            </w:r>
          </w:p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тирующего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</w:pPr>
          </w:p>
        </w:tc>
      </w:tr>
      <w:tr w:rsidR="00873684">
        <w:trPr>
          <w:trHeight w:hRule="exact" w:val="19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E71F82">
            <w:pPr>
              <w:pStyle w:val="2"/>
              <w:framePr w:w="10552" w:h="1541" w:wrap="none" w:vAnchor="page" w:hAnchor="page" w:x="654" w:y="8470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8</w:t>
            </w:r>
          </w:p>
        </w:tc>
      </w:tr>
      <w:tr w:rsidR="00873684">
        <w:trPr>
          <w:trHeight w:hRule="exact" w:val="20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684" w:rsidRDefault="00873684">
            <w:pPr>
              <w:framePr w:w="10552" w:h="1541" w:wrap="none" w:vAnchor="page" w:hAnchor="page" w:x="654" w:y="8470"/>
              <w:rPr>
                <w:sz w:val="10"/>
                <w:szCs w:val="10"/>
              </w:rPr>
            </w:pPr>
          </w:p>
        </w:tc>
      </w:tr>
    </w:tbl>
    <w:p w:rsidR="00873684" w:rsidRDefault="00E71F82">
      <w:pPr>
        <w:pStyle w:val="50"/>
        <w:framePr w:wrap="none" w:vAnchor="page" w:hAnchor="page" w:x="651" w:y="10530"/>
        <w:shd w:val="clear" w:color="auto" w:fill="auto"/>
        <w:spacing w:before="0" w:after="0" w:line="220" w:lineRule="exact"/>
        <w:ind w:left="580"/>
        <w:jc w:val="left"/>
      </w:pPr>
      <w:r>
        <w:t>Страницы журнала нумеруются, прошиваются и скрепляются печатью организации.</w:t>
      </w:r>
    </w:p>
    <w:p w:rsidR="00873684" w:rsidRDefault="00873684">
      <w:pPr>
        <w:rPr>
          <w:sz w:val="2"/>
          <w:szCs w:val="2"/>
        </w:rPr>
      </w:pPr>
    </w:p>
    <w:sectPr w:rsidR="00873684" w:rsidSect="0087368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97" w:rsidRDefault="004A3397" w:rsidP="00873684">
      <w:r>
        <w:separator/>
      </w:r>
    </w:p>
  </w:endnote>
  <w:endnote w:type="continuationSeparator" w:id="1">
    <w:p w:rsidR="004A3397" w:rsidRDefault="004A3397" w:rsidP="0087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97" w:rsidRDefault="004A3397">
      <w:r>
        <w:separator/>
      </w:r>
    </w:p>
  </w:footnote>
  <w:footnote w:type="continuationSeparator" w:id="1">
    <w:p w:rsidR="004A3397" w:rsidRDefault="004A3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FCC"/>
    <w:multiLevelType w:val="multilevel"/>
    <w:tmpl w:val="68EEE1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5F4E"/>
    <w:multiLevelType w:val="multilevel"/>
    <w:tmpl w:val="DE6097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F58CF"/>
    <w:multiLevelType w:val="multilevel"/>
    <w:tmpl w:val="41F0EE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14ECB"/>
    <w:multiLevelType w:val="multilevel"/>
    <w:tmpl w:val="1E7494E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A3F6B"/>
    <w:multiLevelType w:val="multilevel"/>
    <w:tmpl w:val="58BC958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B020E"/>
    <w:multiLevelType w:val="multilevel"/>
    <w:tmpl w:val="F4C0014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3684"/>
    <w:rsid w:val="00043E67"/>
    <w:rsid w:val="004A3397"/>
    <w:rsid w:val="00795418"/>
    <w:rsid w:val="00873684"/>
    <w:rsid w:val="00D931D2"/>
    <w:rsid w:val="00E71F82"/>
    <w:rsid w:val="00F7575C"/>
    <w:rsid w:val="00F9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6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68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7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Подпись к картинке (2)_"/>
    <w:basedOn w:val="a0"/>
    <w:link w:val="21"/>
    <w:rsid w:val="0087368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FranklinGothicMediumCond75pt2pt">
    <w:name w:val="Подпись к картинке (2) + Franklin Gothic Medium Cond;7;5 pt;Не полужирный;Интервал 2 pt"/>
    <w:basedOn w:val="20"/>
    <w:rsid w:val="00873684"/>
    <w:rPr>
      <w:rFonts w:ascii="Franklin Gothic Medium Cond" w:eastAsia="Franklin Gothic Medium Cond" w:hAnsi="Franklin Gothic Medium Cond" w:cs="Franklin Gothic Medium Cond"/>
      <w:b/>
      <w:bCs/>
      <w:color w:val="000000"/>
      <w:spacing w:val="46"/>
      <w:w w:val="100"/>
      <w:position w:val="0"/>
      <w:sz w:val="15"/>
      <w:szCs w:val="15"/>
      <w:lang w:val="ru-RU"/>
    </w:rPr>
  </w:style>
  <w:style w:type="character" w:customStyle="1" w:styleId="28pt">
    <w:name w:val="Подпись к картинке (2) + 8 pt;Не полужирный"/>
    <w:basedOn w:val="20"/>
    <w:rsid w:val="00873684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a5">
    <w:name w:val="Подпись к картинке_"/>
    <w:basedOn w:val="a0"/>
    <w:link w:val="a6"/>
    <w:rsid w:val="0087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87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7368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a9">
    <w:name w:val="Оглавление_"/>
    <w:basedOn w:val="a0"/>
    <w:link w:val="aa"/>
    <w:rsid w:val="0087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b">
    <w:name w:val="Сноска_"/>
    <w:basedOn w:val="a0"/>
    <w:link w:val="ac"/>
    <w:rsid w:val="0087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873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sid w:val="00873684"/>
    <w:rPr>
      <w:color w:val="000000"/>
      <w:w w:val="100"/>
      <w:position w:val="0"/>
      <w:lang w:val="ru-RU"/>
    </w:rPr>
  </w:style>
  <w:style w:type="character" w:customStyle="1" w:styleId="CenturySchoolbook105pt0pt">
    <w:name w:val="Основной текст + Century Schoolbook;10;5 pt;Интервал 0 pt"/>
    <w:basedOn w:val="a4"/>
    <w:rsid w:val="0087368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</w:rPr>
  </w:style>
  <w:style w:type="character" w:customStyle="1" w:styleId="CordiaUPC185pt0pt">
    <w:name w:val="Основной текст + CordiaUPC;18;5 pt;Полужирный;Интервал 0 pt"/>
    <w:basedOn w:val="a4"/>
    <w:rsid w:val="00873684"/>
    <w:rPr>
      <w:rFonts w:ascii="CordiaUPC" w:eastAsia="CordiaUPC" w:hAnsi="CordiaUPC" w:cs="CordiaUPC"/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1pt">
    <w:name w:val="Основной текст + Интервал 1 pt"/>
    <w:basedOn w:val="a4"/>
    <w:rsid w:val="00873684"/>
    <w:rPr>
      <w:color w:val="000000"/>
      <w:spacing w:val="28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4"/>
    <w:rsid w:val="00873684"/>
    <w:rPr>
      <w:b/>
      <w:bCs/>
      <w:color w:val="000000"/>
      <w:spacing w:val="-7"/>
      <w:w w:val="100"/>
      <w:position w:val="0"/>
      <w:sz w:val="22"/>
      <w:szCs w:val="22"/>
      <w:lang w:val="ru-RU"/>
    </w:rPr>
  </w:style>
  <w:style w:type="character" w:customStyle="1" w:styleId="1pt0">
    <w:name w:val="Основной текст + Интервал 1 pt"/>
    <w:basedOn w:val="a4"/>
    <w:rsid w:val="00873684"/>
    <w:rPr>
      <w:color w:val="000000"/>
      <w:spacing w:val="28"/>
      <w:w w:val="100"/>
      <w:position w:val="0"/>
      <w:lang w:val="ru-RU"/>
    </w:rPr>
  </w:style>
  <w:style w:type="character" w:customStyle="1" w:styleId="ad">
    <w:name w:val="Подпись к таблице_"/>
    <w:basedOn w:val="a0"/>
    <w:link w:val="ae"/>
    <w:rsid w:val="0087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73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3"/>
      <w:szCs w:val="23"/>
      <w:u w:val="none"/>
    </w:rPr>
  </w:style>
  <w:style w:type="character" w:customStyle="1" w:styleId="385pt0pt">
    <w:name w:val="Основной текст (3) + 8;5 pt;Полужирный;Не курсив;Интервал 0 pt"/>
    <w:basedOn w:val="3"/>
    <w:rsid w:val="00873684"/>
    <w:rPr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87368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873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9pt0pt">
    <w:name w:val="Основной текст + 9 pt;Интервал 0 pt"/>
    <w:basedOn w:val="a4"/>
    <w:rsid w:val="00873684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7pt0pt">
    <w:name w:val="Основной текст + 7 pt;Интервал 0 pt"/>
    <w:basedOn w:val="a4"/>
    <w:rsid w:val="00873684"/>
    <w:rPr>
      <w:color w:val="000000"/>
      <w:spacing w:val="0"/>
      <w:w w:val="100"/>
      <w:position w:val="0"/>
      <w:sz w:val="14"/>
      <w:szCs w:val="14"/>
    </w:rPr>
  </w:style>
  <w:style w:type="paragraph" w:customStyle="1" w:styleId="2">
    <w:name w:val="Основной текст2"/>
    <w:basedOn w:val="a"/>
    <w:link w:val="a4"/>
    <w:rsid w:val="00873684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Подпись к картинке (2)"/>
    <w:basedOn w:val="a"/>
    <w:link w:val="20"/>
    <w:rsid w:val="0087368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a6">
    <w:name w:val="Подпись к картинке"/>
    <w:basedOn w:val="a"/>
    <w:link w:val="a5"/>
    <w:rsid w:val="00873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3">
    <w:name w:val="Основной текст (2)"/>
    <w:basedOn w:val="a"/>
    <w:link w:val="22"/>
    <w:rsid w:val="00873684"/>
    <w:pPr>
      <w:shd w:val="clear" w:color="auto" w:fill="FFFFFF"/>
      <w:spacing w:after="4920" w:line="385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a8">
    <w:name w:val="Колонтитул"/>
    <w:basedOn w:val="a"/>
    <w:link w:val="a7"/>
    <w:rsid w:val="00873684"/>
    <w:pPr>
      <w:shd w:val="clear" w:color="auto" w:fill="FFFFFF"/>
      <w:spacing w:line="0" w:lineRule="atLeast"/>
    </w:pPr>
    <w:rPr>
      <w:rFonts w:ascii="Calibri" w:eastAsia="Calibri" w:hAnsi="Calibri" w:cs="Calibri"/>
      <w:spacing w:val="-3"/>
      <w:sz w:val="23"/>
      <w:szCs w:val="23"/>
    </w:rPr>
  </w:style>
  <w:style w:type="paragraph" w:customStyle="1" w:styleId="aa">
    <w:name w:val="Оглавление"/>
    <w:basedOn w:val="a"/>
    <w:link w:val="a9"/>
    <w:rsid w:val="00873684"/>
    <w:pPr>
      <w:shd w:val="clear" w:color="auto" w:fill="FFFFFF"/>
      <w:spacing w:before="600" w:after="420" w:line="0" w:lineRule="atLeast"/>
      <w:ind w:hanging="78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c">
    <w:name w:val="Сноска"/>
    <w:basedOn w:val="a"/>
    <w:link w:val="ab"/>
    <w:rsid w:val="00873684"/>
    <w:pPr>
      <w:shd w:val="clear" w:color="auto" w:fill="FFFFFF"/>
      <w:spacing w:line="263" w:lineRule="exact"/>
      <w:ind w:firstLine="860"/>
      <w:jc w:val="both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25">
    <w:name w:val="Подпись к таблице (2)"/>
    <w:basedOn w:val="a"/>
    <w:link w:val="24"/>
    <w:rsid w:val="00873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e">
    <w:name w:val="Подпись к таблице"/>
    <w:basedOn w:val="a"/>
    <w:link w:val="ad"/>
    <w:rsid w:val="00873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30">
    <w:name w:val="Основной текст (3)"/>
    <w:basedOn w:val="a"/>
    <w:link w:val="3"/>
    <w:rsid w:val="00873684"/>
    <w:pPr>
      <w:shd w:val="clear" w:color="auto" w:fill="FFFFFF"/>
      <w:spacing w:before="180" w:line="306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873684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873684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1C00~1/AppData/Local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2707</Words>
  <Characters>15435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Г.Н. Игнатьева</cp:lastModifiedBy>
  <cp:revision>3</cp:revision>
  <dcterms:created xsi:type="dcterms:W3CDTF">2018-06-18T12:32:00Z</dcterms:created>
  <dcterms:modified xsi:type="dcterms:W3CDTF">2018-06-19T12:21:00Z</dcterms:modified>
</cp:coreProperties>
</file>